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D58" w:rsidRPr="00D42924" w:rsidRDefault="00134D58" w:rsidP="00134D58">
      <w:pPr>
        <w:jc w:val="center"/>
        <w:rPr>
          <w:rFonts w:ascii="Times New Roman" w:hAnsi="Times New Roman"/>
        </w:rPr>
      </w:pPr>
      <w:r w:rsidRPr="00D42924">
        <w:rPr>
          <w:rFonts w:ascii="Times New Roman" w:hAnsi="Times New Roman"/>
        </w:rPr>
        <w:t>1</w:t>
      </w:r>
      <w:r>
        <w:rPr>
          <w:rFonts w:ascii="Times New Roman" w:hAnsi="Times New Roman"/>
        </w:rPr>
        <w:t>.</w:t>
      </w:r>
      <w:r w:rsidRPr="00D42924">
        <w:rPr>
          <w:rFonts w:ascii="Times New Roman" w:hAnsi="Times New Roman"/>
        </w:rPr>
        <w:t xml:space="preserve"> ΦΙΛΟΣΟΦΙΚΕΣ ΠΡΟΣΕΓΓΙΣΕΙΣ ΤΗΣ ΦΥΣΗΣ</w:t>
      </w:r>
      <w:r w:rsidR="00D94823">
        <w:rPr>
          <w:rFonts w:ascii="Times New Roman" w:hAnsi="Times New Roman"/>
        </w:rPr>
        <w:t>*</w:t>
      </w:r>
    </w:p>
    <w:p w:rsidR="00134D58" w:rsidRPr="00D42924" w:rsidRDefault="00134D58" w:rsidP="00134D58">
      <w:pPr>
        <w:tabs>
          <w:tab w:val="left" w:pos="465"/>
        </w:tabs>
        <w:jc w:val="center"/>
        <w:rPr>
          <w:rFonts w:ascii="Times New Roman" w:hAnsi="Times New Roman"/>
          <w:u w:val="single"/>
        </w:rPr>
      </w:pPr>
    </w:p>
    <w:p w:rsidR="00134D58" w:rsidRPr="00E24CF8" w:rsidRDefault="00134D58" w:rsidP="00134D58">
      <w:pPr>
        <w:tabs>
          <w:tab w:val="left" w:pos="465"/>
        </w:tabs>
        <w:jc w:val="center"/>
        <w:rPr>
          <w:rFonts w:ascii="Times New Roman" w:hAnsi="Times New Roman"/>
        </w:rPr>
      </w:pPr>
      <w:r w:rsidRPr="00E24CF8">
        <w:rPr>
          <w:rFonts w:ascii="Times New Roman" w:hAnsi="Times New Roman"/>
        </w:rPr>
        <w:t>1.1</w:t>
      </w:r>
      <w:r>
        <w:rPr>
          <w:rFonts w:ascii="Times New Roman" w:hAnsi="Times New Roman"/>
        </w:rPr>
        <w:t xml:space="preserve">. </w:t>
      </w:r>
      <w:r w:rsidRPr="00E24CF8">
        <w:rPr>
          <w:rFonts w:ascii="Times New Roman" w:hAnsi="Times New Roman"/>
        </w:rPr>
        <w:t xml:space="preserve"> Η φιλοσοφία για τη φύση στην αρχαία Ελλάδα</w:t>
      </w:r>
      <w:r>
        <w:rPr>
          <w:rStyle w:val="FootnoteReference"/>
          <w:rFonts w:ascii="Times New Roman" w:hAnsi="Times New Roman"/>
        </w:rPr>
        <w:footnoteReference w:id="1"/>
      </w:r>
    </w:p>
    <w:p w:rsidR="00134D58" w:rsidRPr="00D42924" w:rsidRDefault="00134D58" w:rsidP="00134D58">
      <w:pPr>
        <w:rPr>
          <w:rFonts w:ascii="Times New Roman" w:hAnsi="Times New Roman"/>
          <w:u w:val="single"/>
        </w:rPr>
      </w:pPr>
    </w:p>
    <w:p w:rsidR="00134D58" w:rsidRPr="00D42924" w:rsidRDefault="00134D58" w:rsidP="00134D58">
      <w:pPr>
        <w:jc w:val="both"/>
        <w:rPr>
          <w:rFonts w:ascii="Times New Roman" w:hAnsi="Times New Roman"/>
        </w:rPr>
      </w:pPr>
      <w:r w:rsidRPr="00D42924">
        <w:rPr>
          <w:rFonts w:ascii="Times New Roman" w:hAnsi="Times New Roman"/>
        </w:rPr>
        <w:t xml:space="preserve">        Στην αρχαία ελληνική σκέψη η αντίληψη για τη φύση συνδέεται με την έννοια της ελευθερίας του ατόμου.</w:t>
      </w:r>
      <w:r w:rsidRPr="00D42924">
        <w:rPr>
          <w:rStyle w:val="FootnoteReference"/>
          <w:rFonts w:ascii="Times New Roman" w:hAnsi="Times New Roman"/>
        </w:rPr>
        <w:footnoteReference w:id="2"/>
      </w:r>
      <w:r w:rsidRPr="00D42924">
        <w:rPr>
          <w:rFonts w:ascii="Times New Roman" w:hAnsi="Times New Roman"/>
        </w:rPr>
        <w:t xml:space="preserve"> Συγκεκριμένα στην κοινωνική δομή της αρχαίας Ελλάδας η ελευθερία πραγματώνεται μέσω της υποδούλωσης του άλλου, ενώ ο ελεύθερος πολίτης αποσείει από πάνω του τις ανάγκες που του επιβάλλει η φύση (τα βιοτικά δηλαδή προβλήματα</w:t>
      </w:r>
      <w:r>
        <w:rPr>
          <w:rFonts w:ascii="Times New Roman" w:hAnsi="Times New Roman"/>
        </w:rPr>
        <w:t>,</w:t>
      </w:r>
      <w:r w:rsidRPr="00D42924">
        <w:rPr>
          <w:rFonts w:ascii="Times New Roman" w:hAnsi="Times New Roman"/>
        </w:rPr>
        <w:t xml:space="preserve"> η αντιμετώπιση των οποίων επιφέρει αναγκαστικά τον μετασχηματισμό της φύσης) με το να τις αναθέτει στους δούλους και αυτός απερίσπαστος να καταγίνεται με τη φιλοσοφία και τον λόγο εν γένει.</w:t>
      </w:r>
      <w:r w:rsidRPr="00D42924">
        <w:rPr>
          <w:rStyle w:val="FootnoteReference"/>
          <w:rFonts w:ascii="Times New Roman" w:hAnsi="Times New Roman"/>
        </w:rPr>
        <w:footnoteReference w:id="3"/>
      </w:r>
      <w:r w:rsidRPr="00D42924">
        <w:rPr>
          <w:rFonts w:ascii="Times New Roman" w:hAnsi="Times New Roman"/>
        </w:rPr>
        <w:t xml:space="preserve"> Η πραγματική ελευθερία αρχίζει εκεί που τελειώνει η αναγκαιότητα, από τη στιγμή δηλαδή που θα ικανοποιηθούν οι υλικές ανάγκες.</w:t>
      </w:r>
      <w:r w:rsidRPr="00D42924">
        <w:rPr>
          <w:rStyle w:val="FootnoteReference"/>
          <w:rFonts w:ascii="Times New Roman" w:hAnsi="Times New Roman"/>
        </w:rPr>
        <w:footnoteReference w:id="4"/>
      </w:r>
      <w:r w:rsidRPr="00D42924">
        <w:rPr>
          <w:rFonts w:ascii="Times New Roman" w:hAnsi="Times New Roman"/>
        </w:rPr>
        <w:t xml:space="preserve"> Στο βαθμό λοιπόν που η ικανοποίηση των αναγκών, </w:t>
      </w:r>
      <w:r w:rsidRPr="00B80D39">
        <w:rPr>
          <w:rFonts w:ascii="Times New Roman" w:hAnsi="Times New Roman"/>
        </w:rPr>
        <w:t>-</w:t>
      </w:r>
      <w:r w:rsidRPr="00D42924">
        <w:rPr>
          <w:rFonts w:ascii="Times New Roman" w:hAnsi="Times New Roman"/>
        </w:rPr>
        <w:t>η οποία αναγκαστικά συ</w:t>
      </w:r>
      <w:r>
        <w:rPr>
          <w:rFonts w:ascii="Times New Roman" w:hAnsi="Times New Roman"/>
        </w:rPr>
        <w:t>νεπιφέρει παρεμβάσεις στη φύση</w:t>
      </w:r>
      <w:r w:rsidRPr="00B80D39">
        <w:rPr>
          <w:rFonts w:ascii="Times New Roman" w:hAnsi="Times New Roman"/>
        </w:rPr>
        <w:t>,</w:t>
      </w:r>
      <w:r>
        <w:rPr>
          <w:rFonts w:ascii="Times New Roman" w:hAnsi="Times New Roman"/>
        </w:rPr>
        <w:t xml:space="preserve"> </w:t>
      </w:r>
      <w:r w:rsidRPr="00D42924">
        <w:rPr>
          <w:rFonts w:ascii="Times New Roman" w:hAnsi="Times New Roman"/>
        </w:rPr>
        <w:t>επομένως και προσβολές-, δεν αποτελεί δική του φροντίδα και μέλημα, στον ίδιο βαθμό δεν συνδέει την ύπαρξή του με τη φύση και με τους μετασχηματισμούς που αυτή υφίσταται. Ταυτίζει έτσι την ελευθερία με την μη ετερόνομη απόλαυση</w:t>
      </w:r>
      <w:r w:rsidRPr="00D42924">
        <w:rPr>
          <w:rStyle w:val="FootnoteReference"/>
          <w:rFonts w:ascii="Times New Roman" w:hAnsi="Times New Roman"/>
        </w:rPr>
        <w:footnoteReference w:id="5"/>
      </w:r>
      <w:r w:rsidRPr="00D42924">
        <w:rPr>
          <w:rFonts w:ascii="Times New Roman" w:hAnsi="Times New Roman"/>
        </w:rPr>
        <w:t xml:space="preserve"> και τοποθετεί τον εαυτό του σε σχέση με τη φύση σε θέση παρατηρητή</w:t>
      </w:r>
      <w:r>
        <w:rPr>
          <w:rFonts w:ascii="Times New Roman" w:hAnsi="Times New Roman"/>
        </w:rPr>
        <w:t>,</w:t>
      </w:r>
      <w:r w:rsidRPr="00D42924">
        <w:rPr>
          <w:rStyle w:val="FootnoteReference"/>
          <w:rFonts w:ascii="Times New Roman" w:hAnsi="Times New Roman"/>
        </w:rPr>
        <w:footnoteReference w:id="6"/>
      </w:r>
      <w:r>
        <w:rPr>
          <w:rFonts w:ascii="Times New Roman" w:hAnsi="Times New Roman"/>
        </w:rPr>
        <w:t xml:space="preserve"> προσπαθώντας να την κατανοήσει καθώς η «φύσις κρύπτεσθαι φιλεί.» Αυτές οι τρεις λέξεις του Ηράκλειτου που αντανακλούν την απαρχή της αναζήτησης του μυστηρίου της πραγματικότητας αλλά και την κατάληξη μιας μακράς φιλοσοφικής σκέψης,</w:t>
      </w:r>
      <w:r>
        <w:rPr>
          <w:rStyle w:val="FootnoteReference"/>
          <w:rFonts w:ascii="Times New Roman" w:hAnsi="Times New Roman"/>
        </w:rPr>
        <w:footnoteReference w:id="7"/>
      </w:r>
      <w:r>
        <w:rPr>
          <w:rFonts w:ascii="Times New Roman" w:hAnsi="Times New Roman"/>
        </w:rPr>
        <w:t xml:space="preserve"> αποτέλεσαν και συνεχίζουν να αποτελούν αντικείμενο πολλαπλών ερμηνειών μέχρι σήμερα.</w:t>
      </w:r>
    </w:p>
    <w:p w:rsidR="00134D58" w:rsidRPr="00D42924" w:rsidRDefault="00134D58" w:rsidP="00134D58">
      <w:pPr>
        <w:jc w:val="both"/>
        <w:rPr>
          <w:rFonts w:ascii="Times New Roman" w:hAnsi="Times New Roman"/>
        </w:rPr>
      </w:pPr>
    </w:p>
    <w:p w:rsidR="00134D58" w:rsidRPr="00E24CF8" w:rsidRDefault="00134D58" w:rsidP="00134D58">
      <w:pPr>
        <w:jc w:val="center"/>
        <w:rPr>
          <w:rFonts w:ascii="Times New Roman" w:hAnsi="Times New Roman"/>
        </w:rPr>
      </w:pPr>
      <w:r w:rsidRPr="00E24CF8">
        <w:rPr>
          <w:rFonts w:ascii="Times New Roman" w:hAnsi="Times New Roman"/>
        </w:rPr>
        <w:t>1.2</w:t>
      </w:r>
      <w:r>
        <w:rPr>
          <w:rFonts w:ascii="Times New Roman" w:hAnsi="Times New Roman"/>
        </w:rPr>
        <w:t>.</w:t>
      </w:r>
      <w:r w:rsidRPr="00E24CF8">
        <w:rPr>
          <w:rFonts w:ascii="Times New Roman" w:hAnsi="Times New Roman"/>
        </w:rPr>
        <w:t xml:space="preserve">  Η φιλοσοφία για τη φύση στη νεωτερικότητα</w:t>
      </w:r>
    </w:p>
    <w:p w:rsidR="00134D58" w:rsidRPr="00D42924" w:rsidRDefault="00134D58" w:rsidP="00134D58">
      <w:pPr>
        <w:jc w:val="both"/>
        <w:rPr>
          <w:rFonts w:ascii="Times New Roman" w:hAnsi="Times New Roman"/>
        </w:rPr>
      </w:pPr>
      <w:r w:rsidRPr="00D42924">
        <w:rPr>
          <w:rFonts w:ascii="Times New Roman" w:hAnsi="Times New Roman"/>
        </w:rPr>
        <w:t xml:space="preserve">       </w:t>
      </w:r>
    </w:p>
    <w:p w:rsidR="00134D58" w:rsidRPr="00D42924" w:rsidRDefault="00134D58" w:rsidP="00134D58">
      <w:pPr>
        <w:jc w:val="both"/>
        <w:rPr>
          <w:rFonts w:ascii="Times New Roman" w:hAnsi="Times New Roman"/>
        </w:rPr>
      </w:pPr>
      <w:r w:rsidRPr="00D42924">
        <w:rPr>
          <w:rFonts w:ascii="Times New Roman" w:hAnsi="Times New Roman"/>
        </w:rPr>
        <w:t xml:space="preserve">        Στη διαδρομή του ιστορικού χρόνου η αρχαιοελληνική αντίληψη για τη φύση άρχισε βαθμιαία να μεταβάλλεται. Έτσι στους μεσαιωνικούς χρόνους η σχέση του ανθρώπου με τη φύση προσδιορίζονταν από την  ταύτιση ανάμεσα στο υποκείμενο και στο αντικείμενο, ανάμεσα στον κόσμο των εννοιών και στον πραγματικό κόσμο.</w:t>
      </w:r>
      <w:r w:rsidRPr="00D42924">
        <w:rPr>
          <w:rStyle w:val="FootnoteReference"/>
          <w:rFonts w:ascii="Times New Roman" w:hAnsi="Times New Roman"/>
        </w:rPr>
        <w:footnoteReference w:id="8"/>
      </w:r>
      <w:r w:rsidRPr="00D42924">
        <w:rPr>
          <w:rFonts w:ascii="Times New Roman" w:hAnsi="Times New Roman"/>
        </w:rPr>
        <w:t xml:space="preserve"> Η συνάφεια και η συναρμογή τους εθεωρείτο εγγενής με την υπερβατική φυσική τάξη του κόσμου, η οποία υπάρχει αναλλοίωτη μέσα στην αϊδια ροή του χρόνου.</w:t>
      </w:r>
      <w:r w:rsidRPr="00D42924">
        <w:rPr>
          <w:rStyle w:val="FootnoteReference"/>
          <w:rFonts w:ascii="Times New Roman" w:hAnsi="Times New Roman"/>
        </w:rPr>
        <w:footnoteReference w:id="9"/>
      </w:r>
      <w:r w:rsidRPr="00D42924">
        <w:rPr>
          <w:rFonts w:ascii="Times New Roman" w:hAnsi="Times New Roman"/>
        </w:rPr>
        <w:t xml:space="preserve"> Με άλλα λόγια το κύριο χαρακτηριστικό της σκέψης σε όλες τις φάσεις της μεσαιωνικής περιόδου ήταν περισσότερο η θεώρηση του κόσμου ως ενός ιερού </w:t>
      </w:r>
      <w:r w:rsidRPr="00D42924">
        <w:rPr>
          <w:rFonts w:ascii="Times New Roman" w:hAnsi="Times New Roman"/>
        </w:rPr>
        <w:lastRenderedPageBreak/>
        <w:t xml:space="preserve">κειμένου (βρισκόμαστε </w:t>
      </w:r>
      <w:r>
        <w:rPr>
          <w:rFonts w:ascii="Times New Roman" w:hAnsi="Times New Roman"/>
        </w:rPr>
        <w:t>άλλωστε</w:t>
      </w:r>
      <w:r w:rsidRPr="00D42924">
        <w:rPr>
          <w:rFonts w:ascii="Times New Roman" w:hAnsi="Times New Roman"/>
        </w:rPr>
        <w:t xml:space="preserve"> υπό την πλήρη κυριαρχία της θρησκείας πάνω στη κοινωνία) επί του οποίου γίνονται απλώς σχολιασμοί και ερμηνείες, παρά η αντιμετώπισή του ως ενός υλικού αντικειμένου έξω από τον άνθρωπο το οποίο υπόκειται στην εμπειρία και στην έρευνα.</w:t>
      </w:r>
      <w:r w:rsidRPr="00D42924">
        <w:rPr>
          <w:rStyle w:val="FootnoteReference"/>
          <w:rFonts w:ascii="Times New Roman" w:hAnsi="Times New Roman"/>
        </w:rPr>
        <w:footnoteReference w:id="10"/>
      </w:r>
      <w:r w:rsidRPr="00D42924">
        <w:rPr>
          <w:rFonts w:ascii="Times New Roman" w:hAnsi="Times New Roman"/>
        </w:rPr>
        <w:t xml:space="preserve"> </w:t>
      </w:r>
    </w:p>
    <w:p w:rsidR="00134D58" w:rsidRPr="00D42924" w:rsidRDefault="00134D58" w:rsidP="00134D58">
      <w:pPr>
        <w:jc w:val="both"/>
        <w:rPr>
          <w:rFonts w:ascii="Times New Roman" w:hAnsi="Times New Roman"/>
        </w:rPr>
      </w:pPr>
      <w:r w:rsidRPr="00D42924">
        <w:rPr>
          <w:rFonts w:ascii="Times New Roman" w:hAnsi="Times New Roman"/>
        </w:rPr>
        <w:t xml:space="preserve">          Μετά τον 16</w:t>
      </w:r>
      <w:r w:rsidRPr="00D42924">
        <w:rPr>
          <w:rFonts w:ascii="Times New Roman" w:hAnsi="Times New Roman"/>
          <w:vertAlign w:val="superscript"/>
        </w:rPr>
        <w:t>ο</w:t>
      </w:r>
      <w:r w:rsidRPr="00D42924">
        <w:rPr>
          <w:rFonts w:ascii="Times New Roman" w:hAnsi="Times New Roman"/>
        </w:rPr>
        <w:t xml:space="preserve"> αι. αρχίζει προοδευτικά να καταλαμβάνει κυρίαρχη θέση η διάκριση ανάμεσα στον κόσμο των ιδεών και στον πραγματικό κόσμο, ανάμεσα στα γεγονότα και στις αξίες. Εισερχόμαστε λοιπόν στην εποχή της νεωτερικότητας</w:t>
      </w:r>
      <w:r>
        <w:rPr>
          <w:rFonts w:ascii="Times New Roman" w:hAnsi="Times New Roman"/>
        </w:rPr>
        <w:t>,</w:t>
      </w:r>
      <w:r w:rsidRPr="00D42924">
        <w:rPr>
          <w:rFonts w:ascii="Times New Roman" w:hAnsi="Times New Roman"/>
        </w:rPr>
        <w:t xml:space="preserve"> η οποία χαρακτηρίζεται από σημαντικές κοινωνικές και οικονομικές αλλαγές που επιφέρουν καινοτομίες στη γνώση και στη κουλτούρα γενικότερα.</w:t>
      </w:r>
      <w:r w:rsidRPr="00D42924">
        <w:rPr>
          <w:rStyle w:val="FootnoteReference"/>
          <w:rFonts w:ascii="Times New Roman" w:hAnsi="Times New Roman"/>
        </w:rPr>
        <w:footnoteReference w:id="11"/>
      </w:r>
      <w:r w:rsidRPr="00D42924">
        <w:rPr>
          <w:rFonts w:ascii="Times New Roman" w:hAnsi="Times New Roman"/>
        </w:rPr>
        <w:t xml:space="preserve"> Η Μεταρρύθμιση και η Αναγέννηση καλλιέργησαν μια νέα ουτοπί</w:t>
      </w:r>
      <w:r>
        <w:rPr>
          <w:rFonts w:ascii="Times New Roman" w:hAnsi="Times New Roman"/>
        </w:rPr>
        <w:t xml:space="preserve">α που στηρίζεται στη σκέψη ότι </w:t>
      </w:r>
      <w:r w:rsidRPr="00D42924">
        <w:rPr>
          <w:rFonts w:ascii="Times New Roman" w:hAnsi="Times New Roman"/>
        </w:rPr>
        <w:t xml:space="preserve"> ο άνθρωπος με τη γνώση, τον λόγο και την τεχνολογία μπορεί να δημιουργήσει κάτι ανάλογο με ‘’τη θεϊκή δημιουργία επί της γης’’.</w:t>
      </w:r>
      <w:r w:rsidRPr="00D42924">
        <w:rPr>
          <w:rStyle w:val="FootnoteReference"/>
          <w:rFonts w:ascii="Times New Roman" w:hAnsi="Times New Roman"/>
        </w:rPr>
        <w:footnoteReference w:id="12"/>
      </w:r>
      <w:r w:rsidRPr="00D42924">
        <w:rPr>
          <w:rFonts w:ascii="Times New Roman" w:hAnsi="Times New Roman"/>
        </w:rPr>
        <w:t xml:space="preserve">   Τη θέση της θρησκείας κατέλαβε η επιστήμη σαν η υπέρτατη μορφή της γνώσης,</w:t>
      </w:r>
      <w:r w:rsidRPr="00D42924">
        <w:rPr>
          <w:rStyle w:val="FootnoteReference"/>
          <w:rFonts w:ascii="Times New Roman" w:hAnsi="Times New Roman"/>
        </w:rPr>
        <w:footnoteReference w:id="13"/>
      </w:r>
      <w:r w:rsidRPr="00D42924">
        <w:rPr>
          <w:rFonts w:ascii="Times New Roman" w:hAnsi="Times New Roman"/>
        </w:rPr>
        <w:t xml:space="preserve"> η οποία αφού αντικατέστησε την μεσαιωνική ιδέα της προκαθορισμένης αρμονίας με την ιδέα ότι η γνώση και ο κόσμος μπορούν να βρίσκονται σε αρμονία</w:t>
      </w:r>
      <w:r w:rsidRPr="00D42924">
        <w:rPr>
          <w:rStyle w:val="FootnoteReference"/>
          <w:rFonts w:ascii="Times New Roman" w:hAnsi="Times New Roman"/>
        </w:rPr>
        <w:footnoteReference w:id="14"/>
      </w:r>
      <w:r w:rsidRPr="00D42924">
        <w:rPr>
          <w:rFonts w:ascii="Times New Roman" w:hAnsi="Times New Roman"/>
        </w:rPr>
        <w:t xml:space="preserve"> μέσω του ‘’ουδέτερου’’ και ‘’αντικειμενικού’’ επιστημονικού λόγου,</w:t>
      </w:r>
      <w:r w:rsidRPr="00D42924">
        <w:rPr>
          <w:rStyle w:val="FootnoteReference"/>
          <w:rFonts w:ascii="Times New Roman" w:hAnsi="Times New Roman"/>
        </w:rPr>
        <w:footnoteReference w:id="15"/>
      </w:r>
      <w:r w:rsidRPr="00D42924">
        <w:rPr>
          <w:rFonts w:ascii="Times New Roman" w:hAnsi="Times New Roman"/>
        </w:rPr>
        <w:t xml:space="preserve"> εισήγαγε μία εργαλειακή αντίληψη για τη φύση. Αυτή άρχισε να εξαπλώνεται σε όλους τους γνωστικούς χώρους καταλαμβάνοντας ακόμα και τη σφαίρα της ηθικής, καθώς τόσο τα άτομα όσο και οι σχέσεις τους γίνονται κατανοητές με μηχανιστικό τρόπο.</w:t>
      </w:r>
      <w:r w:rsidRPr="00D42924">
        <w:rPr>
          <w:rStyle w:val="FootnoteReference"/>
          <w:rFonts w:ascii="Times New Roman" w:hAnsi="Times New Roman"/>
        </w:rPr>
        <w:footnoteReference w:id="16"/>
      </w:r>
      <w:r w:rsidRPr="00D42924">
        <w:rPr>
          <w:rFonts w:ascii="Times New Roman" w:hAnsi="Times New Roman"/>
        </w:rPr>
        <w:t xml:space="preserve"> Απόρροια αυτής της κυρίαρχης -στον δυτικό κόσμο- αντίληψης είναι η διάκριση ανάμεσα στο υποκείμενο και στο αντικείμενο,</w:t>
      </w:r>
      <w:r w:rsidRPr="00D42924">
        <w:rPr>
          <w:rStyle w:val="FootnoteReference"/>
          <w:rFonts w:ascii="Times New Roman" w:hAnsi="Times New Roman"/>
        </w:rPr>
        <w:t xml:space="preserve"> </w:t>
      </w:r>
      <w:r w:rsidRPr="00D42924">
        <w:rPr>
          <w:rStyle w:val="FootnoteReference"/>
          <w:rFonts w:ascii="Times New Roman" w:hAnsi="Times New Roman"/>
        </w:rPr>
        <w:footnoteReference w:id="17"/>
      </w:r>
      <w:r w:rsidRPr="00D42924">
        <w:rPr>
          <w:rFonts w:ascii="Times New Roman" w:hAnsi="Times New Roman"/>
        </w:rPr>
        <w:t xml:space="preserve"> η οποία συνεπιφέρει τη διχοτόμηση ανάμεσα στα γεγονότα και τις αξίες, στην ηθική και στην επιστήμη, επεκτείνεται δε και στο δίκαιο με το εγκαθιδρυόμενο δίπολο μεταξύ του υποκειμένου και του αντικειμένου δικαιωμάτων,  της δημόσιας και της ιδιωτικής σφαίρας και τέλος του φυσικού και του θετικού δικαίου.</w:t>
      </w:r>
      <w:r w:rsidRPr="00D42924">
        <w:rPr>
          <w:rStyle w:val="FootnoteReference"/>
          <w:rFonts w:ascii="Times New Roman" w:hAnsi="Times New Roman"/>
        </w:rPr>
        <w:footnoteReference w:id="18"/>
      </w:r>
    </w:p>
    <w:p w:rsidR="00134D58" w:rsidRPr="00D42924" w:rsidRDefault="00134D58" w:rsidP="00134D58">
      <w:pPr>
        <w:jc w:val="both"/>
        <w:rPr>
          <w:rFonts w:ascii="Times New Roman" w:hAnsi="Times New Roman"/>
        </w:rPr>
      </w:pPr>
      <w:r w:rsidRPr="00D42924">
        <w:rPr>
          <w:rFonts w:ascii="Times New Roman" w:hAnsi="Times New Roman"/>
        </w:rPr>
        <w:lastRenderedPageBreak/>
        <w:t xml:space="preserve">          Στον φιλοσοφικό πυρήνα της νεωτερικότητας, δηλαδή στον καρτεσιανό δυϊσμό</w:t>
      </w:r>
      <w:r w:rsidRPr="00D42924">
        <w:rPr>
          <w:rStyle w:val="FootnoteReference"/>
          <w:rFonts w:ascii="Times New Roman" w:hAnsi="Times New Roman"/>
        </w:rPr>
        <w:footnoteReference w:id="19"/>
      </w:r>
      <w:r w:rsidRPr="00D42924">
        <w:rPr>
          <w:rFonts w:ascii="Times New Roman" w:hAnsi="Times New Roman"/>
        </w:rPr>
        <w:t xml:space="preserve"> η ελευθερία δεν πραγματώνεται με την υποδούλωση του άλλου (όπως συνέβαινε με τους αρχαίους έλληνες), αλλά με την υποταγή της φύσης στον άνθρωπο μέσω της επιστήμης και της τεχνικής, η οποία αποτελεί την προϋπόθεση για την αναγνώριση ίσων ελευθεριών σε όλους.</w:t>
      </w:r>
      <w:r w:rsidRPr="00D42924">
        <w:rPr>
          <w:rStyle w:val="FootnoteReference"/>
          <w:rFonts w:ascii="Times New Roman" w:hAnsi="Times New Roman"/>
        </w:rPr>
        <w:footnoteReference w:id="20"/>
      </w:r>
      <w:r w:rsidRPr="00D42924">
        <w:rPr>
          <w:rFonts w:ascii="Times New Roman" w:hAnsi="Times New Roman"/>
        </w:rPr>
        <w:t xml:space="preserve"> Με αυτόν τον τρόπο λοιπόν η ελευθερία στην εποχή της νεωτερικότητας καθίσταται η συμπύκνωση της σχέσης ανάμεσα στην υποταγμένη στον άνθρωπο φύση και στη κοινωνική δομή, της οποίας συστατικό στοιχείο είναι η αρχή της ισότητας μεταξύ των ανθρώπων.</w:t>
      </w:r>
      <w:r w:rsidRPr="00D42924">
        <w:rPr>
          <w:rStyle w:val="FootnoteReference"/>
          <w:rFonts w:ascii="Times New Roman" w:hAnsi="Times New Roman"/>
        </w:rPr>
        <w:footnoteReference w:id="21"/>
      </w:r>
    </w:p>
    <w:p w:rsidR="00134D58" w:rsidRPr="00D42924" w:rsidRDefault="00134D58" w:rsidP="00134D58">
      <w:pPr>
        <w:jc w:val="both"/>
        <w:rPr>
          <w:rFonts w:ascii="Times New Roman" w:hAnsi="Times New Roman"/>
        </w:rPr>
      </w:pPr>
    </w:p>
    <w:p w:rsidR="00134D58" w:rsidRPr="00D42924" w:rsidRDefault="00134D58" w:rsidP="00134D58">
      <w:pPr>
        <w:jc w:val="both"/>
        <w:rPr>
          <w:rFonts w:ascii="Times New Roman" w:hAnsi="Times New Roman"/>
        </w:rPr>
      </w:pPr>
    </w:p>
    <w:p w:rsidR="00134D58" w:rsidRPr="00E24CF8" w:rsidRDefault="00134D58" w:rsidP="00134D58">
      <w:pPr>
        <w:jc w:val="center"/>
        <w:rPr>
          <w:rFonts w:ascii="Times New Roman" w:hAnsi="Times New Roman"/>
        </w:rPr>
      </w:pPr>
      <w:r w:rsidRPr="00E24CF8">
        <w:rPr>
          <w:rFonts w:ascii="Times New Roman" w:hAnsi="Times New Roman"/>
        </w:rPr>
        <w:t>1.3</w:t>
      </w:r>
      <w:r>
        <w:rPr>
          <w:rFonts w:ascii="Times New Roman" w:hAnsi="Times New Roman"/>
        </w:rPr>
        <w:t>. Η φιλοσοφία για τη φύση στη</w:t>
      </w:r>
      <w:r w:rsidRPr="00E24CF8">
        <w:rPr>
          <w:rFonts w:ascii="Times New Roman" w:hAnsi="Times New Roman"/>
        </w:rPr>
        <w:t xml:space="preserve"> μετανεωτερικότητα</w:t>
      </w:r>
    </w:p>
    <w:p w:rsidR="00134D58" w:rsidRPr="00E24CF8" w:rsidRDefault="00134D58" w:rsidP="00134D58">
      <w:pPr>
        <w:jc w:val="both"/>
        <w:rPr>
          <w:rFonts w:ascii="Times New Roman" w:hAnsi="Times New Roman"/>
        </w:rPr>
      </w:pPr>
    </w:p>
    <w:p w:rsidR="00134D58" w:rsidRPr="00D42924" w:rsidRDefault="00134D58" w:rsidP="00134D58">
      <w:pPr>
        <w:jc w:val="both"/>
        <w:rPr>
          <w:rFonts w:ascii="Times New Roman" w:hAnsi="Times New Roman"/>
        </w:rPr>
      </w:pPr>
      <w:r w:rsidRPr="00D42924">
        <w:rPr>
          <w:rFonts w:ascii="Times New Roman" w:hAnsi="Times New Roman"/>
        </w:rPr>
        <w:t xml:space="preserve">       Η αμφισβήτηση των θεμελίων της νεωτερικότητας</w:t>
      </w:r>
      <w:r w:rsidRPr="00D42924">
        <w:rPr>
          <w:rStyle w:val="FootnoteReference"/>
          <w:rFonts w:ascii="Times New Roman" w:hAnsi="Times New Roman"/>
        </w:rPr>
        <w:footnoteReference w:id="22"/>
      </w:r>
      <w:r w:rsidRPr="00D42924">
        <w:rPr>
          <w:rFonts w:ascii="Times New Roman" w:hAnsi="Times New Roman"/>
        </w:rPr>
        <w:t xml:space="preserve"> ή του κλασικού δυτικού παραδείγματος, γίνεται τόσο από τη πλευρά των επιστημών της φύσης - κυρίως μέσω της οικολογίας-, όσο και από τη πλευρά των επιστημών του ανθρώπου - κυρίως μέσω της φιλοσοφίας.</w:t>
      </w:r>
      <w:r w:rsidRPr="00D42924">
        <w:rPr>
          <w:rStyle w:val="FootnoteReference"/>
          <w:rFonts w:ascii="Times New Roman" w:hAnsi="Times New Roman"/>
        </w:rPr>
        <w:footnoteReference w:id="23"/>
      </w:r>
      <w:r w:rsidRPr="00D42924">
        <w:rPr>
          <w:rFonts w:ascii="Times New Roman" w:hAnsi="Times New Roman"/>
        </w:rPr>
        <w:t xml:space="preserve"> Ο καρτεσιανός δυϊσμός και η εμπειρική μέθοδος του </w:t>
      </w:r>
      <w:r w:rsidRPr="00D42924">
        <w:rPr>
          <w:rFonts w:ascii="Times New Roman" w:hAnsi="Times New Roman"/>
          <w:lang w:val="en-US"/>
        </w:rPr>
        <w:t>Bacon</w:t>
      </w:r>
      <w:r w:rsidRPr="00D42924">
        <w:rPr>
          <w:rFonts w:ascii="Times New Roman" w:hAnsi="Times New Roman"/>
        </w:rPr>
        <w:t>, τέθηκαν σε αμφισβήτηση εξ αιτίας της αλλαγής προσανατολισμού των φυσικών επιστημών.</w:t>
      </w:r>
      <w:r w:rsidRPr="00D42924">
        <w:rPr>
          <w:rStyle w:val="FootnoteReference"/>
          <w:rFonts w:ascii="Times New Roman" w:hAnsi="Times New Roman"/>
        </w:rPr>
        <w:footnoteReference w:id="24"/>
      </w:r>
      <w:r w:rsidRPr="00D42924">
        <w:rPr>
          <w:rFonts w:ascii="Times New Roman" w:hAnsi="Times New Roman"/>
        </w:rPr>
        <w:t xml:space="preserve"> Σύμφωνα με την αλλαγή αυτή, η επιστήμη της φυσικής όσο αντικειμενική και αν προβάλλεται ότι είναι</w:t>
      </w:r>
      <w:r w:rsidRPr="007108CC">
        <w:rPr>
          <w:rFonts w:ascii="Times New Roman" w:hAnsi="Times New Roman"/>
        </w:rPr>
        <w:t>,</w:t>
      </w:r>
      <w:r w:rsidRPr="00D42924">
        <w:rPr>
          <w:rFonts w:ascii="Times New Roman" w:hAnsi="Times New Roman"/>
        </w:rPr>
        <w:t xml:space="preserve"> δεν μας επιτρέπει να αποκτήσουμε παρά μόνο μερική πρόσβαση στο πραγματικό, καθώς το αντικείμενο συναρτάται άμεσα με τον παρατηρητή και συνεπώς δεν είναι δυνατόν να γίνει πλήρως αντιληπτό αυτό καθεαυτό.</w:t>
      </w:r>
      <w:r w:rsidRPr="00D42924">
        <w:rPr>
          <w:rStyle w:val="FootnoteReference"/>
          <w:rFonts w:ascii="Times New Roman" w:hAnsi="Times New Roman"/>
        </w:rPr>
        <w:footnoteReference w:id="25"/>
      </w:r>
      <w:r w:rsidRPr="00D42924">
        <w:rPr>
          <w:rFonts w:ascii="Times New Roman" w:hAnsi="Times New Roman"/>
        </w:rPr>
        <w:t xml:space="preserve"> Επί πλέον,  η τάξη δεν είναι μια γραμμική διαδικασία αλλά προκύπτει μέσα από ‘’στοχαστικούς συνδυασμούς’’</w:t>
      </w:r>
      <w:r w:rsidRPr="00D42924">
        <w:rPr>
          <w:rStyle w:val="FootnoteReference"/>
          <w:rFonts w:ascii="Times New Roman" w:hAnsi="Times New Roman"/>
        </w:rPr>
        <w:footnoteReference w:id="26"/>
      </w:r>
      <w:r w:rsidRPr="00D42924">
        <w:rPr>
          <w:rFonts w:ascii="Times New Roman" w:hAnsi="Times New Roman"/>
        </w:rPr>
        <w:t xml:space="preserve"> δεδομένου ότι καμία σταθερότητα δεν επιβάλλεται αδιατάρακτα και συνεχώς, ‘’όλες είναι προϊόν περιστάσεων και στο έλεος των περιστάσεων.’’</w:t>
      </w:r>
      <w:r w:rsidRPr="00D42924">
        <w:rPr>
          <w:rStyle w:val="FootnoteReference"/>
          <w:rFonts w:ascii="Times New Roman" w:hAnsi="Times New Roman"/>
        </w:rPr>
        <w:footnoteReference w:id="27"/>
      </w:r>
    </w:p>
    <w:p w:rsidR="00134D58" w:rsidRPr="00D42924" w:rsidRDefault="00134D58" w:rsidP="00134D58">
      <w:pPr>
        <w:jc w:val="both"/>
        <w:rPr>
          <w:rFonts w:ascii="Times New Roman" w:hAnsi="Times New Roman"/>
        </w:rPr>
      </w:pPr>
      <w:r w:rsidRPr="00D42924">
        <w:rPr>
          <w:rFonts w:ascii="Times New Roman" w:hAnsi="Times New Roman"/>
        </w:rPr>
        <w:t xml:space="preserve">          Εισερχόμαστε λοιπόν σε μία νέα ιστορική περίοδο όπου η πολυπλοκότητα και η αβεβαιότητα -τα κύρια στοιχεία που τη χαρακτηρίζουν- μας οδηγούν σε μια νέα και άγνωστη περιπέτεια.</w:t>
      </w:r>
      <w:r w:rsidRPr="00D42924">
        <w:rPr>
          <w:rStyle w:val="FootnoteReference"/>
          <w:rFonts w:ascii="Times New Roman" w:hAnsi="Times New Roman"/>
        </w:rPr>
        <w:footnoteReference w:id="28"/>
      </w:r>
      <w:r w:rsidRPr="00D42924">
        <w:rPr>
          <w:rFonts w:ascii="Times New Roman" w:hAnsi="Times New Roman"/>
        </w:rPr>
        <w:t xml:space="preserve"> Η ορμητική είσοδος της οικολογίας προβάλλει μία νέα ενόραση για τη φύση, σύμφωνα με την οποία, εκείνο που τη διακρίνει δεν είναι ένα διαρκές </w:t>
      </w:r>
      <w:r w:rsidRPr="00D42924">
        <w:rPr>
          <w:rFonts w:ascii="Times New Roman" w:hAnsi="Times New Roman"/>
          <w:lang w:val="en-US"/>
        </w:rPr>
        <w:t>equilibrium</w:t>
      </w:r>
      <w:r w:rsidRPr="00D42924">
        <w:rPr>
          <w:rFonts w:ascii="Times New Roman" w:hAnsi="Times New Roman"/>
        </w:rPr>
        <w:t xml:space="preserve"> -που θα συνεχίζει να υπάρχει ανεξάρτητα από τις επεμβάσεις του ανθρώπου-</w:t>
      </w:r>
      <w:r w:rsidRPr="00D42924">
        <w:rPr>
          <w:rStyle w:val="FootnoteReference"/>
          <w:rFonts w:ascii="Times New Roman" w:hAnsi="Times New Roman"/>
        </w:rPr>
        <w:footnoteReference w:id="29"/>
      </w:r>
      <w:r w:rsidRPr="00D42924">
        <w:rPr>
          <w:rFonts w:ascii="Times New Roman" w:hAnsi="Times New Roman"/>
        </w:rPr>
        <w:t xml:space="preserve"> αλλά μία δυναμική</w:t>
      </w:r>
      <w:r>
        <w:rPr>
          <w:rFonts w:ascii="Times New Roman" w:hAnsi="Times New Roman"/>
        </w:rPr>
        <w:t xml:space="preserve"> </w:t>
      </w:r>
      <w:r>
        <w:rPr>
          <w:rFonts w:ascii="Times New Roman" w:hAnsi="Times New Roman"/>
        </w:rPr>
        <w:lastRenderedPageBreak/>
        <w:t>απρόσμενων</w:t>
      </w:r>
      <w:r w:rsidRPr="00D42924">
        <w:rPr>
          <w:rFonts w:ascii="Times New Roman" w:hAnsi="Times New Roman"/>
        </w:rPr>
        <w:t xml:space="preserve"> αλλαγών</w:t>
      </w:r>
      <w:r>
        <w:rPr>
          <w:rFonts w:ascii="Times New Roman" w:hAnsi="Times New Roman"/>
        </w:rPr>
        <w:t>,</w:t>
      </w:r>
      <w:r w:rsidRPr="00D42924">
        <w:rPr>
          <w:rFonts w:ascii="Times New Roman" w:hAnsi="Times New Roman"/>
        </w:rPr>
        <w:t xml:space="preserve"> η οποία στηρίζεται αποκλειστικά στη σχέση μας με αυτή.</w:t>
      </w:r>
      <w:r w:rsidRPr="00D42924">
        <w:rPr>
          <w:rStyle w:val="FootnoteReference"/>
          <w:rFonts w:ascii="Times New Roman" w:hAnsi="Times New Roman"/>
        </w:rPr>
        <w:footnoteReference w:id="30"/>
      </w:r>
      <w:r w:rsidRPr="00D42924">
        <w:rPr>
          <w:rFonts w:ascii="Times New Roman" w:hAnsi="Times New Roman"/>
        </w:rPr>
        <w:t xml:space="preserve"> Τα έμβια όντα δεν μπορούν να υπάρξουν παρά μόνο στο βαθμό που καταλαμβάνουν μία οικολογική θέση σ’ ένα οικοσύστημα και αντίστροφα το οικοσύστημα δεν μπορεί να υπάρξει παρά μόνο μέσω των σχέσεων των όντων που το συνθέτουν</w:t>
      </w:r>
      <w:r w:rsidRPr="00D42924">
        <w:rPr>
          <w:rStyle w:val="FootnoteReference"/>
          <w:rFonts w:ascii="Times New Roman" w:hAnsi="Times New Roman"/>
        </w:rPr>
        <w:footnoteReference w:id="31"/>
      </w:r>
      <w:r w:rsidRPr="00D42924">
        <w:rPr>
          <w:rFonts w:ascii="Times New Roman" w:hAnsi="Times New Roman"/>
        </w:rPr>
        <w:t xml:space="preserve"> και συνεπώς αυτή η πολύπλοκη σχέση προσδιορίζει αυτόματα και τα όρια της ανθρώπινης δράσης.</w:t>
      </w:r>
      <w:r w:rsidRPr="00D42924">
        <w:rPr>
          <w:rStyle w:val="FootnoteReference"/>
          <w:rFonts w:ascii="Times New Roman" w:hAnsi="Times New Roman"/>
        </w:rPr>
        <w:footnoteReference w:id="32"/>
      </w:r>
      <w:r w:rsidRPr="00D42924">
        <w:rPr>
          <w:rFonts w:ascii="Times New Roman" w:hAnsi="Times New Roman"/>
        </w:rPr>
        <w:t xml:space="preserve"> Ωστόσο αυτά τα όρια δεν μπορούν να προσδιοριστούν με βεβαιότητα, δεδομένου ότι οι στρατηγικές διαχείρισης και διατήρησης της βιολογικής ποικιλομορφίας βρίσκονται αντιμέτωπες με την ελλειπτικά κατανοούμενη λειτουργία των οικοσυστημάτων, δηλαδή με την επιστημονική αβεβαιότητα.</w:t>
      </w:r>
      <w:r w:rsidRPr="00D42924">
        <w:rPr>
          <w:rStyle w:val="FootnoteReference"/>
          <w:rFonts w:ascii="Times New Roman" w:hAnsi="Times New Roman"/>
        </w:rPr>
        <w:footnoteReference w:id="33"/>
      </w:r>
    </w:p>
    <w:p w:rsidR="00134D58" w:rsidRPr="00D42924" w:rsidRDefault="00134D58" w:rsidP="00134D58">
      <w:pPr>
        <w:jc w:val="both"/>
        <w:rPr>
          <w:rFonts w:ascii="Times New Roman" w:hAnsi="Times New Roman"/>
        </w:rPr>
      </w:pPr>
      <w:r w:rsidRPr="00D42924">
        <w:rPr>
          <w:rFonts w:ascii="Times New Roman" w:hAnsi="Times New Roman"/>
        </w:rPr>
        <w:t xml:space="preserve">        Από την άλλη πλευρά, η φιλοσοφία και ειδικότερα η φαινομενολογία</w:t>
      </w:r>
      <w:r w:rsidRPr="00D42924">
        <w:rPr>
          <w:rStyle w:val="FootnoteReference"/>
          <w:rFonts w:ascii="Times New Roman" w:hAnsi="Times New Roman"/>
        </w:rPr>
        <w:footnoteReference w:id="34"/>
      </w:r>
      <w:r w:rsidRPr="00D42924">
        <w:rPr>
          <w:rFonts w:ascii="Times New Roman" w:hAnsi="Times New Roman"/>
        </w:rPr>
        <w:t xml:space="preserve"> αμφισβήτησε τη προσπάθεια του σύγχρονου ανθρώπου να αντικειμενοποιήσει το περιβάλλον, καθώς ταυτίζει την ανθρώπινη ύπαρξη με αυτό, με συνέπεια να μην είναι δυνατόν να ιδωθεί ως αντικείμενο. Άλλωστε  το περιβάλλον είναι αναγκαστικά το πλαίσιο εντός του οποίου δρα το υποκείμενο, άνευ δε αυτού απλούστατα ο άνθρωπος δεν μπορεί να υπάρξει.</w:t>
      </w:r>
      <w:r w:rsidRPr="00D42924">
        <w:rPr>
          <w:rStyle w:val="FootnoteReference"/>
          <w:rFonts w:ascii="Times New Roman" w:hAnsi="Times New Roman"/>
        </w:rPr>
        <w:footnoteReference w:id="35"/>
      </w:r>
    </w:p>
    <w:p w:rsidR="00134D58" w:rsidRPr="00D42924" w:rsidRDefault="00134D58" w:rsidP="00134D58">
      <w:pPr>
        <w:jc w:val="both"/>
        <w:rPr>
          <w:rFonts w:ascii="Times New Roman" w:hAnsi="Times New Roman"/>
        </w:rPr>
      </w:pPr>
      <w:r w:rsidRPr="00D42924">
        <w:rPr>
          <w:rFonts w:ascii="Times New Roman" w:hAnsi="Times New Roman"/>
        </w:rPr>
        <w:t xml:space="preserve">       Έτσι λοιπόν η ιδέα της κυριαρχίας του ανθρώπου πάνω στη φύση αρχίζει να παραχωρεί σιγά – σιγά τη θέση της στην ιδέα της συμβίωσης ανθρώπου – φύσης η οποία εδράζεται στην αναγνώριση αυτών των ορίων.</w:t>
      </w:r>
      <w:r w:rsidRPr="00D42924">
        <w:rPr>
          <w:rStyle w:val="FootnoteReference"/>
          <w:rFonts w:ascii="Times New Roman" w:hAnsi="Times New Roman"/>
        </w:rPr>
        <w:footnoteReference w:id="36"/>
      </w:r>
      <w:r w:rsidRPr="00D42924">
        <w:rPr>
          <w:rFonts w:ascii="Times New Roman" w:hAnsi="Times New Roman"/>
        </w:rPr>
        <w:t xml:space="preserve"> Αυτή όμως παραχώρηση είναι μια αργόσυρτη και μακρά διαδικασία που χαρακτηρίζεται από αντιφάσεις και συγκρούσεις, και της οποίας η χρονική αφετηρία τοποθετείται στο τέλος του 20</w:t>
      </w:r>
      <w:r w:rsidRPr="00D42924">
        <w:rPr>
          <w:rFonts w:ascii="Times New Roman" w:hAnsi="Times New Roman"/>
          <w:vertAlign w:val="superscript"/>
        </w:rPr>
        <w:t>ου</w:t>
      </w:r>
      <w:r w:rsidRPr="00D42924">
        <w:rPr>
          <w:rFonts w:ascii="Times New Roman" w:hAnsi="Times New Roman"/>
        </w:rPr>
        <w:t xml:space="preserve"> αιώνα (τις δύο τελευταίες δεκαετίες του), συνεχίζεται δε αέναα με άδηλη ακόμα τη χρονική της απόληξη. Πρόκειται δηλαδή για τη περίοδο που διατρέχουμε σήμερα και η οποία χαρακτηρίζεται από την ‘’παραδειγματική μετάβαση’’</w:t>
      </w:r>
      <w:r w:rsidRPr="00D42924">
        <w:rPr>
          <w:rStyle w:val="FootnoteReference"/>
          <w:rFonts w:ascii="Times New Roman" w:hAnsi="Times New Roman"/>
        </w:rPr>
        <w:footnoteReference w:id="37"/>
      </w:r>
      <w:r w:rsidRPr="00D42924">
        <w:rPr>
          <w:rFonts w:ascii="Times New Roman" w:hAnsi="Times New Roman"/>
        </w:rPr>
        <w:t xml:space="preserve"> τη προοδευτική δηλαδή αντικατάσταση ενός κυρίαρχου επιστημονικού παραδείγματος που βρίσκεται σε κρίση από ένα νέο παράδειγμα.</w:t>
      </w:r>
      <w:r w:rsidRPr="00D42924">
        <w:rPr>
          <w:rStyle w:val="FootnoteReference"/>
          <w:rFonts w:ascii="Times New Roman" w:hAnsi="Times New Roman"/>
        </w:rPr>
        <w:footnoteReference w:id="38"/>
      </w:r>
    </w:p>
    <w:p w:rsidR="00134D58" w:rsidRPr="00D42924" w:rsidRDefault="00134D58" w:rsidP="00134D58">
      <w:pPr>
        <w:jc w:val="both"/>
        <w:rPr>
          <w:rFonts w:ascii="Times New Roman" w:hAnsi="Times New Roman"/>
        </w:rPr>
      </w:pPr>
      <w:r w:rsidRPr="00D42924">
        <w:rPr>
          <w:rFonts w:ascii="Times New Roman" w:hAnsi="Times New Roman"/>
        </w:rPr>
        <w:t xml:space="preserve">       Στα πλαίσια αυτής της μετάβασης, το πρώτο φιλοσοφικό έρεισμα επί του οποίου δομούνται νέες επιστημονικές προσεγγίσεις, </w:t>
      </w:r>
      <w:r>
        <w:rPr>
          <w:rFonts w:ascii="Times New Roman" w:hAnsi="Times New Roman"/>
        </w:rPr>
        <w:t>είναι</w:t>
      </w:r>
      <w:r w:rsidRPr="00D42924">
        <w:rPr>
          <w:rFonts w:ascii="Times New Roman" w:hAnsi="Times New Roman"/>
        </w:rPr>
        <w:t xml:space="preserve"> το ρεύμα της ‘’βαθιάς οικολογίας’’</w:t>
      </w:r>
      <w:r w:rsidRPr="007108CC">
        <w:rPr>
          <w:rFonts w:ascii="Times New Roman" w:hAnsi="Times New Roman"/>
        </w:rPr>
        <w:t>,</w:t>
      </w:r>
      <w:r w:rsidRPr="00D42924">
        <w:rPr>
          <w:rStyle w:val="FootnoteReference"/>
          <w:rFonts w:ascii="Times New Roman" w:hAnsi="Times New Roman"/>
        </w:rPr>
        <w:footnoteReference w:id="39"/>
      </w:r>
      <w:r w:rsidRPr="00D42924">
        <w:rPr>
          <w:rFonts w:ascii="Times New Roman" w:hAnsi="Times New Roman"/>
        </w:rPr>
        <w:t xml:space="preserve"> </w:t>
      </w:r>
      <w:r>
        <w:rPr>
          <w:rFonts w:ascii="Times New Roman" w:hAnsi="Times New Roman"/>
        </w:rPr>
        <w:t xml:space="preserve">το δε δεύτερο είναι αυτό της ηθικής της ευθύνης. </w:t>
      </w:r>
    </w:p>
    <w:p w:rsidR="00E9024C" w:rsidRDefault="00E9024C"/>
    <w:sectPr w:rsidR="00E902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563" w:rsidRDefault="00246563" w:rsidP="00134D58">
      <w:r>
        <w:separator/>
      </w:r>
    </w:p>
  </w:endnote>
  <w:endnote w:type="continuationSeparator" w:id="0">
    <w:p w:rsidR="00246563" w:rsidRDefault="00246563" w:rsidP="0013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563" w:rsidRDefault="00246563" w:rsidP="00134D58">
      <w:r>
        <w:separator/>
      </w:r>
    </w:p>
  </w:footnote>
  <w:footnote w:type="continuationSeparator" w:id="0">
    <w:p w:rsidR="00246563" w:rsidRDefault="00246563" w:rsidP="00134D58">
      <w:r>
        <w:continuationSeparator/>
      </w:r>
    </w:p>
  </w:footnote>
  <w:footnote w:id="1">
    <w:p w:rsidR="00D94823" w:rsidRDefault="00D94823" w:rsidP="00134D58">
      <w:pPr>
        <w:pStyle w:val="FootnoteText"/>
        <w:jc w:val="both"/>
      </w:pPr>
      <w:r>
        <w:t>*Απόσπασμα από το έργο: Γιώργου Μπάλια, Η Αρχή της Προφύλαξης, Αθήνα, εκδ. Σάκκουλα, 2005, σσ 34-42.</w:t>
      </w:r>
      <w:bookmarkStart w:id="0" w:name="_GoBack"/>
      <w:bookmarkEnd w:id="0"/>
    </w:p>
    <w:p w:rsidR="00134D58" w:rsidRPr="003D5FA3" w:rsidRDefault="00134D58" w:rsidP="00134D58">
      <w:pPr>
        <w:pStyle w:val="FootnoteText"/>
        <w:jc w:val="both"/>
        <w:rPr>
          <w:rFonts w:ascii="Times New Roman" w:hAnsi="Times New Roman"/>
        </w:rPr>
      </w:pPr>
      <w:r>
        <w:rPr>
          <w:rStyle w:val="FootnoteReference"/>
        </w:rPr>
        <w:footnoteRef/>
      </w:r>
      <w:r w:rsidRPr="003D5FA3">
        <w:t xml:space="preserve"> </w:t>
      </w:r>
      <w:r>
        <w:rPr>
          <w:rFonts w:ascii="Times New Roman" w:hAnsi="Times New Roman"/>
        </w:rPr>
        <w:t>Οπως είναι προφανές, το ζήτημα της φιλοσοφίας της φύσης στην αρχαία Ελλάδα, είναι τεράστιο και συνεπώς εκφεύγει του αντικειμένου της παρούσας εργασίας. Εδώ περιοριζόμαστε σε απλές αναφορές σχετικά με τον τρόπο αντιμετώπισης της φύσης ως ‘εξωτερικού’ στοιχείου. Τα ίδια φυσικά ισχύουν για τις περαιτέρω αναφορές μας στη νεωτερικότητα και στη μετανεωτερικότητα.</w:t>
      </w:r>
    </w:p>
  </w:footnote>
  <w:footnote w:id="2">
    <w:p w:rsidR="00134D58" w:rsidRPr="006E30A8" w:rsidRDefault="00134D58" w:rsidP="00134D58">
      <w:pPr>
        <w:pStyle w:val="FootnoteText"/>
        <w:jc w:val="both"/>
        <w:rPr>
          <w:rFonts w:ascii="Times New Roman" w:hAnsi="Times New Roman"/>
          <w:lang w:val="fr-FR"/>
        </w:rPr>
      </w:pPr>
      <w:r w:rsidRPr="006E30A8">
        <w:rPr>
          <w:rStyle w:val="FootnoteReference"/>
          <w:rFonts w:ascii="Times New Roman" w:hAnsi="Times New Roman"/>
        </w:rPr>
        <w:footnoteRef/>
      </w:r>
      <w:r w:rsidRPr="006E30A8">
        <w:rPr>
          <w:rFonts w:ascii="Times New Roman" w:hAnsi="Times New Roman"/>
          <w:lang w:val="fr-FR"/>
        </w:rPr>
        <w:t xml:space="preserve"> D. Bourg, &lt;&lt;Introduction&gt;&gt;, in: D. Bourg, J.-M. Besnier, Peut-on encore croire au progrès? , Paris, PUF, 2000, </w:t>
      </w:r>
      <w:r w:rsidRPr="006E30A8">
        <w:rPr>
          <w:rFonts w:ascii="Times New Roman" w:hAnsi="Times New Roman"/>
        </w:rPr>
        <w:t>σ</w:t>
      </w:r>
      <w:r w:rsidRPr="006E30A8">
        <w:rPr>
          <w:rFonts w:ascii="Times New Roman" w:hAnsi="Times New Roman"/>
          <w:lang w:val="fr-FR"/>
        </w:rPr>
        <w:t>. 7.</w:t>
      </w:r>
    </w:p>
  </w:footnote>
  <w:footnote w:id="3">
    <w:p w:rsidR="00134D58" w:rsidRPr="006E30A8" w:rsidRDefault="00134D58" w:rsidP="00134D58">
      <w:pPr>
        <w:pStyle w:val="FootnoteText"/>
        <w:jc w:val="both"/>
        <w:rPr>
          <w:rFonts w:ascii="Times New Roman" w:hAnsi="Times New Roman"/>
          <w:lang w:val="fr-FR"/>
        </w:rPr>
      </w:pPr>
      <w:r w:rsidRPr="006E30A8">
        <w:rPr>
          <w:rStyle w:val="FootnoteReference"/>
          <w:rFonts w:ascii="Times New Roman" w:hAnsi="Times New Roman"/>
        </w:rPr>
        <w:footnoteRef/>
      </w:r>
      <w:r w:rsidRPr="006E30A8">
        <w:rPr>
          <w:rFonts w:ascii="Times New Roman" w:hAnsi="Times New Roman"/>
          <w:lang w:val="fr-FR"/>
        </w:rPr>
        <w:t xml:space="preserve"> Ibid.</w:t>
      </w:r>
    </w:p>
  </w:footnote>
  <w:footnote w:id="4">
    <w:p w:rsidR="00134D58" w:rsidRPr="00134D58" w:rsidRDefault="00134D58" w:rsidP="00134D58">
      <w:pPr>
        <w:pStyle w:val="FootnoteText"/>
        <w:jc w:val="both"/>
        <w:rPr>
          <w:rFonts w:ascii="Times New Roman" w:hAnsi="Times New Roman"/>
        </w:rPr>
      </w:pPr>
      <w:r w:rsidRPr="006E30A8">
        <w:rPr>
          <w:rStyle w:val="FootnoteReference"/>
          <w:rFonts w:ascii="Times New Roman" w:hAnsi="Times New Roman"/>
        </w:rPr>
        <w:footnoteRef/>
      </w:r>
      <w:r>
        <w:rPr>
          <w:rFonts w:ascii="Times New Roman" w:hAnsi="Times New Roman"/>
          <w:lang w:val="fr-FR"/>
        </w:rPr>
        <w:t xml:space="preserve"> D. </w:t>
      </w:r>
      <w:proofErr w:type="spellStart"/>
      <w:r>
        <w:rPr>
          <w:rFonts w:ascii="Times New Roman" w:hAnsi="Times New Roman"/>
          <w:lang w:val="fr-FR"/>
        </w:rPr>
        <w:t>Meda</w:t>
      </w:r>
      <w:proofErr w:type="spellEnd"/>
      <w:r>
        <w:rPr>
          <w:rFonts w:ascii="Times New Roman" w:hAnsi="Times New Roman"/>
          <w:lang w:val="fr-FR"/>
        </w:rPr>
        <w:t>, Le travail</w:t>
      </w:r>
      <w:r w:rsidRPr="00D6397D">
        <w:rPr>
          <w:rFonts w:ascii="Times New Roman" w:hAnsi="Times New Roman"/>
          <w:lang w:val="fr-FR"/>
        </w:rPr>
        <w:t>.</w:t>
      </w:r>
      <w:r w:rsidRPr="006E30A8">
        <w:rPr>
          <w:rFonts w:ascii="Times New Roman" w:hAnsi="Times New Roman"/>
          <w:lang w:val="fr-FR"/>
        </w:rPr>
        <w:t xml:space="preserve"> Une valeur en voie de disparition, Paris, ALTO-Aubier, 1995, </w:t>
      </w:r>
      <w:r w:rsidRPr="006E30A8">
        <w:rPr>
          <w:rFonts w:ascii="Times New Roman" w:hAnsi="Times New Roman"/>
        </w:rPr>
        <w:t>σ</w:t>
      </w:r>
      <w:r w:rsidRPr="006E30A8">
        <w:rPr>
          <w:rFonts w:ascii="Times New Roman" w:hAnsi="Times New Roman"/>
          <w:lang w:val="fr-FR"/>
        </w:rPr>
        <w:t xml:space="preserve">. 41, </w:t>
      </w:r>
      <w:r w:rsidRPr="006E30A8">
        <w:rPr>
          <w:rFonts w:ascii="Times New Roman" w:hAnsi="Times New Roman"/>
        </w:rPr>
        <w:t>Κ</w:t>
      </w:r>
      <w:r w:rsidRPr="006E30A8">
        <w:rPr>
          <w:rFonts w:ascii="Times New Roman" w:hAnsi="Times New Roman"/>
          <w:lang w:val="fr-FR"/>
        </w:rPr>
        <w:t>.</w:t>
      </w:r>
      <w:r w:rsidRPr="006E30A8">
        <w:rPr>
          <w:rFonts w:ascii="Times New Roman" w:hAnsi="Times New Roman"/>
        </w:rPr>
        <w:t>Ι</w:t>
      </w:r>
      <w:r w:rsidRPr="006E30A8">
        <w:rPr>
          <w:rFonts w:ascii="Times New Roman" w:hAnsi="Times New Roman"/>
          <w:lang w:val="fr-FR"/>
        </w:rPr>
        <w:t xml:space="preserve">. </w:t>
      </w:r>
      <w:r w:rsidRPr="006E30A8">
        <w:rPr>
          <w:rFonts w:ascii="Times New Roman" w:hAnsi="Times New Roman"/>
        </w:rPr>
        <w:t>Δεσποτόπουλου</w:t>
      </w:r>
      <w:r w:rsidRPr="006E30A8">
        <w:rPr>
          <w:rFonts w:ascii="Times New Roman" w:hAnsi="Times New Roman"/>
          <w:lang w:val="fr-FR"/>
        </w:rPr>
        <w:t xml:space="preserve">, </w:t>
      </w:r>
      <w:proofErr w:type="spellStart"/>
      <w:r w:rsidRPr="006E30A8">
        <w:rPr>
          <w:rFonts w:ascii="Times New Roman" w:hAnsi="Times New Roman"/>
          <w:lang w:val="fr-FR"/>
        </w:rPr>
        <w:t>Συμ</w:t>
      </w:r>
      <w:proofErr w:type="spellEnd"/>
      <w:r w:rsidRPr="006E30A8">
        <w:rPr>
          <w:rFonts w:ascii="Times New Roman" w:hAnsi="Times New Roman"/>
          <w:lang w:val="fr-FR"/>
        </w:rPr>
        <w:t>βολ</w:t>
      </w:r>
      <w:r w:rsidRPr="006E30A8">
        <w:rPr>
          <w:rFonts w:ascii="Times New Roman" w:hAnsi="Times New Roman"/>
        </w:rPr>
        <w:t>ή</w:t>
      </w:r>
      <w:r w:rsidRPr="006E30A8">
        <w:rPr>
          <w:rFonts w:ascii="Times New Roman" w:hAnsi="Times New Roman"/>
          <w:lang w:val="fr-FR"/>
        </w:rPr>
        <w:t xml:space="preserve"> </w:t>
      </w:r>
      <w:r w:rsidRPr="006E30A8">
        <w:rPr>
          <w:rFonts w:ascii="Times New Roman" w:hAnsi="Times New Roman"/>
        </w:rPr>
        <w:t>στη</w:t>
      </w:r>
      <w:r w:rsidRPr="006E30A8">
        <w:rPr>
          <w:rFonts w:ascii="Times New Roman" w:hAnsi="Times New Roman"/>
          <w:lang w:val="fr-FR"/>
        </w:rPr>
        <w:t xml:space="preserve"> </w:t>
      </w:r>
      <w:r w:rsidRPr="006E30A8">
        <w:rPr>
          <w:rFonts w:ascii="Times New Roman" w:hAnsi="Times New Roman"/>
        </w:rPr>
        <w:t>φιλοσοφία</w:t>
      </w:r>
      <w:r w:rsidRPr="006E30A8">
        <w:rPr>
          <w:rFonts w:ascii="Times New Roman" w:hAnsi="Times New Roman"/>
          <w:lang w:val="fr-FR"/>
        </w:rPr>
        <w:t xml:space="preserve"> </w:t>
      </w:r>
      <w:r w:rsidRPr="006E30A8">
        <w:rPr>
          <w:rFonts w:ascii="Times New Roman" w:hAnsi="Times New Roman"/>
        </w:rPr>
        <w:t>της</w:t>
      </w:r>
      <w:r w:rsidRPr="006E30A8">
        <w:rPr>
          <w:rFonts w:ascii="Times New Roman" w:hAnsi="Times New Roman"/>
          <w:lang w:val="fr-FR"/>
        </w:rPr>
        <w:t xml:space="preserve"> </w:t>
      </w:r>
      <w:r w:rsidRPr="006E30A8">
        <w:rPr>
          <w:rFonts w:ascii="Times New Roman" w:hAnsi="Times New Roman"/>
        </w:rPr>
        <w:t>εργασίας</w:t>
      </w:r>
      <w:r w:rsidRPr="006E30A8">
        <w:rPr>
          <w:rFonts w:ascii="Times New Roman" w:hAnsi="Times New Roman"/>
          <w:lang w:val="fr-FR"/>
        </w:rPr>
        <w:t xml:space="preserve">, </w:t>
      </w:r>
      <w:proofErr w:type="spellStart"/>
      <w:r w:rsidRPr="006E30A8">
        <w:rPr>
          <w:rFonts w:ascii="Times New Roman" w:hAnsi="Times New Roman"/>
          <w:lang w:val="fr-FR"/>
        </w:rPr>
        <w:t>Αθ</w:t>
      </w:r>
      <w:proofErr w:type="spellEnd"/>
      <w:r w:rsidRPr="006E30A8">
        <w:rPr>
          <w:rFonts w:ascii="Times New Roman" w:hAnsi="Times New Roman"/>
        </w:rPr>
        <w:t>ήνα</w:t>
      </w:r>
      <w:r w:rsidRPr="006E30A8">
        <w:rPr>
          <w:rFonts w:ascii="Times New Roman" w:hAnsi="Times New Roman"/>
          <w:lang w:val="fr-FR"/>
        </w:rPr>
        <w:t xml:space="preserve">, </w:t>
      </w:r>
      <w:r w:rsidRPr="006E30A8">
        <w:rPr>
          <w:rFonts w:ascii="Times New Roman" w:hAnsi="Times New Roman"/>
        </w:rPr>
        <w:t>εκ</w:t>
      </w:r>
      <w:r>
        <w:rPr>
          <w:rFonts w:ascii="Times New Roman" w:hAnsi="Times New Roman"/>
        </w:rPr>
        <w:t>δ</w:t>
      </w:r>
      <w:r w:rsidRPr="006E30A8">
        <w:rPr>
          <w:rFonts w:ascii="Times New Roman" w:hAnsi="Times New Roman"/>
          <w:lang w:val="fr-FR"/>
        </w:rPr>
        <w:t xml:space="preserve">. </w:t>
      </w:r>
      <w:r w:rsidRPr="006E30A8">
        <w:rPr>
          <w:rFonts w:ascii="Times New Roman" w:hAnsi="Times New Roman"/>
        </w:rPr>
        <w:t>Παπαζήση</w:t>
      </w:r>
      <w:r w:rsidRPr="00134D58">
        <w:rPr>
          <w:rFonts w:ascii="Times New Roman" w:hAnsi="Times New Roman"/>
        </w:rPr>
        <w:t xml:space="preserve">, 1997, </w:t>
      </w:r>
      <w:r w:rsidRPr="006E30A8">
        <w:rPr>
          <w:rFonts w:ascii="Times New Roman" w:hAnsi="Times New Roman"/>
        </w:rPr>
        <w:t>σ</w:t>
      </w:r>
      <w:r w:rsidRPr="00134D58">
        <w:rPr>
          <w:rFonts w:ascii="Times New Roman" w:hAnsi="Times New Roman"/>
        </w:rPr>
        <w:t xml:space="preserve">. 79. </w:t>
      </w:r>
    </w:p>
  </w:footnote>
  <w:footnote w:id="5">
    <w:p w:rsidR="00134D58" w:rsidRPr="00134D58" w:rsidRDefault="00134D58" w:rsidP="00134D58">
      <w:pPr>
        <w:pStyle w:val="FootnoteText"/>
        <w:jc w:val="both"/>
        <w:rPr>
          <w:rFonts w:ascii="Times New Roman" w:hAnsi="Times New Roman"/>
        </w:rPr>
      </w:pPr>
      <w:r w:rsidRPr="006E30A8">
        <w:rPr>
          <w:rStyle w:val="FootnoteReference"/>
          <w:rFonts w:ascii="Times New Roman" w:hAnsi="Times New Roman"/>
        </w:rPr>
        <w:footnoteRef/>
      </w:r>
      <w:r w:rsidRPr="00134D58">
        <w:rPr>
          <w:rFonts w:ascii="Times New Roman" w:hAnsi="Times New Roman"/>
        </w:rPr>
        <w:t xml:space="preserve"> </w:t>
      </w:r>
      <w:r w:rsidRPr="00D6397D">
        <w:rPr>
          <w:rFonts w:ascii="Times New Roman" w:hAnsi="Times New Roman"/>
          <w:lang w:val="fr-FR"/>
        </w:rPr>
        <w:t>D</w:t>
      </w:r>
      <w:r w:rsidRPr="00134D58">
        <w:rPr>
          <w:rFonts w:ascii="Times New Roman" w:hAnsi="Times New Roman"/>
        </w:rPr>
        <w:t xml:space="preserve">. </w:t>
      </w:r>
      <w:r w:rsidRPr="00D6397D">
        <w:rPr>
          <w:rFonts w:ascii="Times New Roman" w:hAnsi="Times New Roman"/>
          <w:lang w:val="fr-FR"/>
        </w:rPr>
        <w:t>Bourg</w:t>
      </w:r>
      <w:r w:rsidRPr="00134D58">
        <w:rPr>
          <w:rFonts w:ascii="Times New Roman" w:hAnsi="Times New Roman"/>
        </w:rPr>
        <w:t>, &lt;&lt;</w:t>
      </w:r>
      <w:r w:rsidRPr="00D6397D">
        <w:rPr>
          <w:rFonts w:ascii="Times New Roman" w:hAnsi="Times New Roman"/>
          <w:lang w:val="fr-FR"/>
        </w:rPr>
        <w:t>Introduction</w:t>
      </w:r>
      <w:r w:rsidRPr="00134D58">
        <w:rPr>
          <w:rFonts w:ascii="Times New Roman" w:hAnsi="Times New Roman"/>
        </w:rPr>
        <w:t xml:space="preserve">&gt;&gt;, </w:t>
      </w:r>
      <w:r w:rsidRPr="006E30A8">
        <w:rPr>
          <w:rFonts w:ascii="Times New Roman" w:hAnsi="Times New Roman"/>
        </w:rPr>
        <w:t>ο</w:t>
      </w:r>
      <w:r w:rsidRPr="00134D58">
        <w:rPr>
          <w:rFonts w:ascii="Times New Roman" w:hAnsi="Times New Roman"/>
        </w:rPr>
        <w:t xml:space="preserve">. </w:t>
      </w:r>
      <w:proofErr w:type="gramStart"/>
      <w:r w:rsidRPr="006E30A8">
        <w:rPr>
          <w:rFonts w:ascii="Times New Roman" w:hAnsi="Times New Roman"/>
        </w:rPr>
        <w:t>π</w:t>
      </w:r>
      <w:r w:rsidRPr="00134D58">
        <w:rPr>
          <w:rFonts w:ascii="Times New Roman" w:hAnsi="Times New Roman"/>
        </w:rPr>
        <w:t>.,</w:t>
      </w:r>
      <w:proofErr w:type="gramEnd"/>
      <w:r w:rsidRPr="00134D58">
        <w:rPr>
          <w:rFonts w:ascii="Times New Roman" w:hAnsi="Times New Roman"/>
        </w:rPr>
        <w:t xml:space="preserve"> </w:t>
      </w:r>
      <w:r w:rsidRPr="006E30A8">
        <w:rPr>
          <w:rFonts w:ascii="Times New Roman" w:hAnsi="Times New Roman"/>
        </w:rPr>
        <w:t>σ</w:t>
      </w:r>
      <w:r w:rsidRPr="00134D58">
        <w:rPr>
          <w:rFonts w:ascii="Times New Roman" w:hAnsi="Times New Roman"/>
        </w:rPr>
        <w:t>. 7-8.</w:t>
      </w:r>
    </w:p>
  </w:footnote>
  <w:footnote w:id="6">
    <w:p w:rsidR="00134D58" w:rsidRPr="006E30A8" w:rsidRDefault="00134D58" w:rsidP="00134D58">
      <w:pPr>
        <w:pStyle w:val="FootnoteText"/>
        <w:jc w:val="both"/>
        <w:rPr>
          <w:rFonts w:ascii="Times New Roman" w:hAnsi="Times New Roman"/>
          <w:lang w:val="fr-FR"/>
        </w:rPr>
      </w:pPr>
      <w:r w:rsidRPr="006E30A8">
        <w:rPr>
          <w:rStyle w:val="FootnoteReference"/>
          <w:rFonts w:ascii="Times New Roman" w:hAnsi="Times New Roman"/>
        </w:rPr>
        <w:footnoteRef/>
      </w:r>
      <w:r w:rsidRPr="00134D58">
        <w:rPr>
          <w:rFonts w:ascii="Times New Roman" w:hAnsi="Times New Roman"/>
        </w:rPr>
        <w:t xml:space="preserve"> </w:t>
      </w:r>
      <w:r w:rsidRPr="006E30A8">
        <w:rPr>
          <w:rFonts w:ascii="Times New Roman" w:hAnsi="Times New Roman"/>
        </w:rPr>
        <w:t>Ο</w:t>
      </w:r>
      <w:r w:rsidRPr="00134D58">
        <w:rPr>
          <w:rFonts w:ascii="Times New Roman" w:hAnsi="Times New Roman"/>
        </w:rPr>
        <w:t xml:space="preserve"> </w:t>
      </w:r>
      <w:r w:rsidRPr="006E30A8">
        <w:rPr>
          <w:rFonts w:ascii="Times New Roman" w:hAnsi="Times New Roman"/>
        </w:rPr>
        <w:t>Αναξαγόρας</w:t>
      </w:r>
      <w:r w:rsidRPr="00134D58">
        <w:rPr>
          <w:rFonts w:ascii="Times New Roman" w:hAnsi="Times New Roman"/>
        </w:rPr>
        <w:t xml:space="preserve">, </w:t>
      </w:r>
      <w:r w:rsidRPr="006E30A8">
        <w:rPr>
          <w:rFonts w:ascii="Times New Roman" w:hAnsi="Times New Roman"/>
        </w:rPr>
        <w:t>όταν</w:t>
      </w:r>
      <w:r w:rsidRPr="00134D58">
        <w:rPr>
          <w:rFonts w:ascii="Times New Roman" w:hAnsi="Times New Roman"/>
        </w:rPr>
        <w:t xml:space="preserve"> </w:t>
      </w:r>
      <w:r w:rsidRPr="006E30A8">
        <w:rPr>
          <w:rFonts w:ascii="Times New Roman" w:hAnsi="Times New Roman"/>
        </w:rPr>
        <w:t>ρωτήθηκε</w:t>
      </w:r>
      <w:r w:rsidRPr="00134D58">
        <w:rPr>
          <w:rFonts w:ascii="Times New Roman" w:hAnsi="Times New Roman"/>
        </w:rPr>
        <w:t xml:space="preserve"> </w:t>
      </w:r>
      <w:r w:rsidRPr="006E30A8">
        <w:rPr>
          <w:rFonts w:ascii="Times New Roman" w:hAnsi="Times New Roman"/>
        </w:rPr>
        <w:t>γιατί</w:t>
      </w:r>
      <w:r w:rsidRPr="00134D58">
        <w:rPr>
          <w:rFonts w:ascii="Times New Roman" w:hAnsi="Times New Roman"/>
        </w:rPr>
        <w:t xml:space="preserve"> </w:t>
      </w:r>
      <w:r w:rsidRPr="006E30A8">
        <w:rPr>
          <w:rFonts w:ascii="Times New Roman" w:hAnsi="Times New Roman"/>
        </w:rPr>
        <w:t>γεννήθηκε</w:t>
      </w:r>
      <w:r w:rsidRPr="00134D58">
        <w:rPr>
          <w:rFonts w:ascii="Times New Roman" w:hAnsi="Times New Roman"/>
        </w:rPr>
        <w:t xml:space="preserve"> </w:t>
      </w:r>
      <w:r w:rsidRPr="006E30A8">
        <w:rPr>
          <w:rFonts w:ascii="Times New Roman" w:hAnsi="Times New Roman"/>
        </w:rPr>
        <w:t>απάντησε</w:t>
      </w:r>
      <w:r w:rsidRPr="00134D58">
        <w:rPr>
          <w:rFonts w:ascii="Times New Roman" w:hAnsi="Times New Roman"/>
        </w:rPr>
        <w:t xml:space="preserve">, </w:t>
      </w:r>
      <w:r w:rsidRPr="006E30A8">
        <w:rPr>
          <w:rFonts w:ascii="Times New Roman" w:hAnsi="Times New Roman"/>
        </w:rPr>
        <w:t xml:space="preserve">σύμφωνα με τον Διογένη τον Λαέρτιο, «για να παρατηρώ τον ήλιο, το φεγγάρι και τ’ αστέρια.» </w:t>
      </w:r>
      <w:r w:rsidRPr="006E30A8">
        <w:rPr>
          <w:rFonts w:ascii="Times New Roman" w:hAnsi="Times New Roman"/>
          <w:lang w:val="fr-FR"/>
        </w:rPr>
        <w:t>(</w:t>
      </w:r>
      <w:r w:rsidRPr="006E30A8">
        <w:rPr>
          <w:rFonts w:ascii="Times New Roman" w:hAnsi="Times New Roman"/>
        </w:rPr>
        <w:t>Αναφέρεται</w:t>
      </w:r>
      <w:r w:rsidRPr="006E30A8">
        <w:rPr>
          <w:rFonts w:ascii="Times New Roman" w:hAnsi="Times New Roman"/>
          <w:lang w:val="fr-FR"/>
        </w:rPr>
        <w:t xml:space="preserve"> </w:t>
      </w:r>
      <w:r w:rsidRPr="006E30A8">
        <w:rPr>
          <w:rFonts w:ascii="Times New Roman" w:hAnsi="Times New Roman"/>
        </w:rPr>
        <w:t>από</w:t>
      </w:r>
      <w:r w:rsidRPr="006E30A8">
        <w:rPr>
          <w:rFonts w:ascii="Times New Roman" w:hAnsi="Times New Roman"/>
          <w:lang w:val="fr-FR"/>
        </w:rPr>
        <w:t xml:space="preserve"> </w:t>
      </w:r>
      <w:r w:rsidRPr="006E30A8">
        <w:rPr>
          <w:rFonts w:ascii="Times New Roman" w:hAnsi="Times New Roman"/>
        </w:rPr>
        <w:t>τους</w:t>
      </w:r>
      <w:r w:rsidRPr="006E30A8">
        <w:rPr>
          <w:rFonts w:ascii="Times New Roman" w:hAnsi="Times New Roman"/>
          <w:lang w:val="fr-FR"/>
        </w:rPr>
        <w:t xml:space="preserve"> C. </w:t>
      </w:r>
      <w:proofErr w:type="spellStart"/>
      <w:r w:rsidRPr="006E30A8">
        <w:rPr>
          <w:rFonts w:ascii="Times New Roman" w:hAnsi="Times New Roman"/>
          <w:lang w:val="fr-FR"/>
        </w:rPr>
        <w:t>Larrere</w:t>
      </w:r>
      <w:proofErr w:type="spellEnd"/>
      <w:r w:rsidRPr="006E30A8">
        <w:rPr>
          <w:rFonts w:ascii="Times New Roman" w:hAnsi="Times New Roman"/>
          <w:lang w:val="fr-FR"/>
        </w:rPr>
        <w:t xml:space="preserve">, R. </w:t>
      </w:r>
      <w:proofErr w:type="spellStart"/>
      <w:r w:rsidRPr="006E30A8">
        <w:rPr>
          <w:rFonts w:ascii="Times New Roman" w:hAnsi="Times New Roman"/>
          <w:lang w:val="fr-FR"/>
        </w:rPr>
        <w:t>Larrere</w:t>
      </w:r>
      <w:proofErr w:type="spellEnd"/>
      <w:r w:rsidRPr="006E30A8">
        <w:rPr>
          <w:rFonts w:ascii="Times New Roman" w:hAnsi="Times New Roman"/>
          <w:lang w:val="fr-FR"/>
        </w:rPr>
        <w:t xml:space="preserve">, Du bon usage de la nature, </w:t>
      </w:r>
      <w:proofErr w:type="gramStart"/>
      <w:r>
        <w:rPr>
          <w:rFonts w:ascii="Times New Roman" w:hAnsi="Times New Roman"/>
        </w:rPr>
        <w:t>ό</w:t>
      </w:r>
      <w:r w:rsidRPr="006E30A8">
        <w:rPr>
          <w:rFonts w:ascii="Times New Roman" w:hAnsi="Times New Roman"/>
          <w:lang w:val="fr-FR"/>
        </w:rPr>
        <w:t>.</w:t>
      </w:r>
      <w:r w:rsidRPr="006E30A8">
        <w:rPr>
          <w:rFonts w:ascii="Times New Roman" w:hAnsi="Times New Roman"/>
        </w:rPr>
        <w:t>π</w:t>
      </w:r>
      <w:r w:rsidRPr="006E30A8">
        <w:rPr>
          <w:rFonts w:ascii="Times New Roman" w:hAnsi="Times New Roman"/>
          <w:lang w:val="fr-FR"/>
        </w:rPr>
        <w:t>.</w:t>
      </w:r>
      <w:r w:rsidRPr="00D6397D">
        <w:rPr>
          <w:rFonts w:ascii="Times New Roman" w:hAnsi="Times New Roman"/>
          <w:lang w:val="fr-FR"/>
        </w:rPr>
        <w:t>,</w:t>
      </w:r>
      <w:proofErr w:type="gramEnd"/>
      <w:r w:rsidRPr="006E30A8">
        <w:rPr>
          <w:rFonts w:ascii="Times New Roman" w:hAnsi="Times New Roman"/>
          <w:lang w:val="fr-FR"/>
        </w:rPr>
        <w:t xml:space="preserve"> </w:t>
      </w:r>
      <w:r w:rsidRPr="006E30A8">
        <w:rPr>
          <w:rFonts w:ascii="Times New Roman" w:hAnsi="Times New Roman"/>
        </w:rPr>
        <w:t>σ</w:t>
      </w:r>
      <w:r w:rsidRPr="006E30A8">
        <w:rPr>
          <w:rFonts w:ascii="Times New Roman" w:hAnsi="Times New Roman"/>
          <w:lang w:val="fr-FR"/>
        </w:rPr>
        <w:t>.</w:t>
      </w:r>
      <w:r w:rsidRPr="00D6397D">
        <w:rPr>
          <w:rFonts w:ascii="Times New Roman" w:hAnsi="Times New Roman"/>
          <w:lang w:val="fr-FR"/>
        </w:rPr>
        <w:t xml:space="preserve"> </w:t>
      </w:r>
      <w:r w:rsidRPr="006E30A8">
        <w:rPr>
          <w:rFonts w:ascii="Times New Roman" w:hAnsi="Times New Roman"/>
          <w:lang w:val="fr-FR"/>
        </w:rPr>
        <w:t>314.)</w:t>
      </w:r>
    </w:p>
  </w:footnote>
  <w:footnote w:id="7">
    <w:p w:rsidR="00134D58" w:rsidRPr="00564E20" w:rsidRDefault="00134D58" w:rsidP="00134D58">
      <w:pPr>
        <w:pStyle w:val="FootnoteText"/>
        <w:jc w:val="both"/>
        <w:rPr>
          <w:rFonts w:ascii="Times New Roman" w:hAnsi="Times New Roman"/>
          <w:lang w:val="fr-FR"/>
        </w:rPr>
      </w:pPr>
      <w:r w:rsidRPr="00564E20">
        <w:rPr>
          <w:rStyle w:val="FootnoteReference"/>
          <w:rFonts w:ascii="Times New Roman" w:hAnsi="Times New Roman"/>
        </w:rPr>
        <w:footnoteRef/>
      </w:r>
      <w:r w:rsidRPr="00564E20">
        <w:rPr>
          <w:rFonts w:ascii="Times New Roman" w:hAnsi="Times New Roman"/>
          <w:lang w:val="fr-FR"/>
        </w:rPr>
        <w:t xml:space="preserve"> P. Hadot, Le voile d’Isis. Essai sur l’histoire de l’</w:t>
      </w:r>
      <w:proofErr w:type="spellStart"/>
      <w:r w:rsidRPr="00564E20">
        <w:rPr>
          <w:rFonts w:ascii="Times New Roman" w:hAnsi="Times New Roman"/>
          <w:lang w:val="fr-FR"/>
        </w:rPr>
        <w:t>idee</w:t>
      </w:r>
      <w:proofErr w:type="spellEnd"/>
      <w:r w:rsidRPr="00564E20">
        <w:rPr>
          <w:rFonts w:ascii="Times New Roman" w:hAnsi="Times New Roman"/>
          <w:lang w:val="fr-FR"/>
        </w:rPr>
        <w:t xml:space="preserve"> de Nature, Paris, Gallimard, 2004, </w:t>
      </w:r>
      <w:r w:rsidRPr="00564E20">
        <w:rPr>
          <w:rFonts w:ascii="Times New Roman" w:hAnsi="Times New Roman"/>
        </w:rPr>
        <w:t>σ</w:t>
      </w:r>
      <w:r w:rsidRPr="00564E20">
        <w:rPr>
          <w:rFonts w:ascii="Times New Roman" w:hAnsi="Times New Roman"/>
          <w:lang w:val="fr-FR"/>
        </w:rPr>
        <w:t>. 19.</w:t>
      </w:r>
    </w:p>
  </w:footnote>
  <w:footnote w:id="8">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rPr>
        <w:t xml:space="preserve"> Αυτή η ταύτιση ονομάστηκε μεταφορικά ‘’</w:t>
      </w:r>
      <w:r w:rsidRPr="006E30A8">
        <w:rPr>
          <w:rFonts w:ascii="Times New Roman" w:hAnsi="Times New Roman"/>
          <w:lang w:val="en-US"/>
        </w:rPr>
        <w:t>the</w:t>
      </w:r>
      <w:r w:rsidRPr="006E30A8">
        <w:rPr>
          <w:rFonts w:ascii="Times New Roman" w:hAnsi="Times New Roman"/>
        </w:rPr>
        <w:t xml:space="preserve"> </w:t>
      </w:r>
      <w:r w:rsidRPr="006E30A8">
        <w:rPr>
          <w:rFonts w:ascii="Times New Roman" w:hAnsi="Times New Roman"/>
          <w:lang w:val="en-US"/>
        </w:rPr>
        <w:t>great</w:t>
      </w:r>
      <w:r w:rsidRPr="006E30A8">
        <w:rPr>
          <w:rFonts w:ascii="Times New Roman" w:hAnsi="Times New Roman"/>
        </w:rPr>
        <w:t xml:space="preserve"> </w:t>
      </w:r>
      <w:r w:rsidRPr="006E30A8">
        <w:rPr>
          <w:rFonts w:ascii="Times New Roman" w:hAnsi="Times New Roman"/>
          <w:lang w:val="en-US"/>
        </w:rPr>
        <w:t>chain</w:t>
      </w:r>
      <w:r w:rsidRPr="006E30A8">
        <w:rPr>
          <w:rFonts w:ascii="Times New Roman" w:hAnsi="Times New Roman"/>
        </w:rPr>
        <w:t xml:space="preserve"> </w:t>
      </w:r>
      <w:r w:rsidRPr="006E30A8">
        <w:rPr>
          <w:rFonts w:ascii="Times New Roman" w:hAnsi="Times New Roman"/>
          <w:lang w:val="en-US"/>
        </w:rPr>
        <w:t>of</w:t>
      </w:r>
      <w:r w:rsidRPr="006E30A8">
        <w:rPr>
          <w:rFonts w:ascii="Times New Roman" w:hAnsi="Times New Roman"/>
        </w:rPr>
        <w:t xml:space="preserve"> </w:t>
      </w:r>
      <w:r w:rsidRPr="006E30A8">
        <w:rPr>
          <w:rFonts w:ascii="Times New Roman" w:hAnsi="Times New Roman"/>
          <w:lang w:val="en-US"/>
        </w:rPr>
        <w:t>being</w:t>
      </w:r>
      <w:r w:rsidRPr="006E30A8">
        <w:rPr>
          <w:rFonts w:ascii="Times New Roman" w:hAnsi="Times New Roman"/>
        </w:rPr>
        <w:t>’’. Βλ</w:t>
      </w:r>
      <w:r w:rsidRPr="006E30A8">
        <w:rPr>
          <w:rFonts w:ascii="Times New Roman" w:hAnsi="Times New Roman"/>
          <w:lang w:val="en-US"/>
        </w:rPr>
        <w:t xml:space="preserve">. </w:t>
      </w:r>
      <w:r w:rsidRPr="006E30A8">
        <w:rPr>
          <w:rFonts w:ascii="Times New Roman" w:hAnsi="Times New Roman"/>
        </w:rPr>
        <w:t>σχετ</w:t>
      </w:r>
      <w:r w:rsidRPr="006E30A8">
        <w:rPr>
          <w:rFonts w:ascii="Times New Roman" w:hAnsi="Times New Roman"/>
          <w:lang w:val="en-US"/>
        </w:rPr>
        <w:t xml:space="preserve">., </w:t>
      </w:r>
      <w:proofErr w:type="gramStart"/>
      <w:r w:rsidRPr="006E30A8">
        <w:rPr>
          <w:rFonts w:ascii="Times New Roman" w:hAnsi="Times New Roman"/>
          <w:lang w:val="en-US"/>
        </w:rPr>
        <w:t xml:space="preserve">Th.D. Barton, &lt;&lt;Law and science in the Enlightenment and beyond&gt;&gt;, Social Epistemology, Vol. 13, No 2, 1999, </w:t>
      </w:r>
      <w:r w:rsidRPr="006E30A8">
        <w:rPr>
          <w:rFonts w:ascii="Times New Roman" w:hAnsi="Times New Roman"/>
        </w:rPr>
        <w:t>σ</w:t>
      </w:r>
      <w:r w:rsidRPr="006E30A8">
        <w:rPr>
          <w:rFonts w:ascii="Times New Roman" w:hAnsi="Times New Roman"/>
          <w:lang w:val="en-US"/>
        </w:rPr>
        <w:t>. 101.</w:t>
      </w:r>
      <w:proofErr w:type="gramEnd"/>
    </w:p>
  </w:footnote>
  <w:footnote w:id="9">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T. Reiss, The Discourse of Modernity, </w:t>
      </w:r>
      <w:smartTag w:uri="urn:schemas-microsoft-com:office:smarttags" w:element="place">
        <w:smartTag w:uri="urn:schemas-microsoft-com:office:smarttags" w:element="City">
          <w:r w:rsidRPr="006E30A8">
            <w:rPr>
              <w:rFonts w:ascii="Times New Roman" w:hAnsi="Times New Roman"/>
              <w:lang w:val="en-US"/>
            </w:rPr>
            <w:t>Ithaca</w:t>
          </w:r>
        </w:smartTag>
        <w:r w:rsidRPr="006E30A8">
          <w:rPr>
            <w:rFonts w:ascii="Times New Roman" w:hAnsi="Times New Roman"/>
            <w:lang w:val="en-US"/>
          </w:rPr>
          <w:t xml:space="preserve">, </w:t>
        </w:r>
        <w:smartTag w:uri="urn:schemas-microsoft-com:office:smarttags" w:element="State">
          <w:r w:rsidRPr="006E30A8">
            <w:rPr>
              <w:rFonts w:ascii="Times New Roman" w:hAnsi="Times New Roman"/>
              <w:lang w:val="en-US"/>
            </w:rPr>
            <w:t>N.Y.</w:t>
          </w:r>
        </w:smartTag>
      </w:smartTag>
      <w:r w:rsidRPr="006E30A8">
        <w:rPr>
          <w:rFonts w:ascii="Times New Roman" w:hAnsi="Times New Roman"/>
          <w:lang w:val="en-US"/>
        </w:rPr>
        <w:t xml:space="preserve">, </w:t>
      </w:r>
      <w:smartTag w:uri="urn:schemas-microsoft-com:office:smarttags" w:element="place">
        <w:smartTag w:uri="urn:schemas-microsoft-com:office:smarttags" w:element="PlaceName">
          <w:r w:rsidRPr="006E30A8">
            <w:rPr>
              <w:rFonts w:ascii="Times New Roman" w:hAnsi="Times New Roman"/>
              <w:lang w:val="en-US"/>
            </w:rPr>
            <w:t>Cornell</w:t>
          </w:r>
        </w:smartTag>
        <w:r w:rsidRPr="006E30A8">
          <w:rPr>
            <w:rFonts w:ascii="Times New Roman" w:hAnsi="Times New Roman"/>
            <w:lang w:val="en-US"/>
          </w:rPr>
          <w:t xml:space="preserve"> </w:t>
        </w:r>
        <w:smartTag w:uri="urn:schemas-microsoft-com:office:smarttags" w:element="PlaceType">
          <w:r w:rsidRPr="006E30A8">
            <w:rPr>
              <w:rFonts w:ascii="Times New Roman" w:hAnsi="Times New Roman"/>
              <w:lang w:val="en-US"/>
            </w:rPr>
            <w:t>University</w:t>
          </w:r>
        </w:smartTag>
      </w:smartTag>
      <w:r w:rsidRPr="006E30A8">
        <w:rPr>
          <w:rFonts w:ascii="Times New Roman" w:hAnsi="Times New Roman"/>
          <w:lang w:val="en-US"/>
        </w:rPr>
        <w:t xml:space="preserve"> Press, 1982, </w:t>
      </w:r>
      <w:r w:rsidRPr="006E30A8">
        <w:rPr>
          <w:rFonts w:ascii="Times New Roman" w:hAnsi="Times New Roman"/>
        </w:rPr>
        <w:t>σ</w:t>
      </w:r>
      <w:r w:rsidRPr="006E30A8">
        <w:rPr>
          <w:rFonts w:ascii="Times New Roman" w:hAnsi="Times New Roman"/>
          <w:lang w:val="en-US"/>
        </w:rPr>
        <w:t>. 59.</w:t>
      </w:r>
    </w:p>
  </w:footnote>
  <w:footnote w:id="10">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w:t>
      </w:r>
      <w:proofErr w:type="gramStart"/>
      <w:r w:rsidRPr="006E30A8">
        <w:rPr>
          <w:rFonts w:ascii="Times New Roman" w:hAnsi="Times New Roman"/>
          <w:lang w:val="en-US"/>
        </w:rPr>
        <w:t>Ibid.</w:t>
      </w:r>
      <w:r w:rsidRPr="00134D58">
        <w:rPr>
          <w:rFonts w:ascii="Times New Roman" w:hAnsi="Times New Roman"/>
          <w:lang w:val="en-US"/>
        </w:rPr>
        <w:t>,</w:t>
      </w:r>
      <w:proofErr w:type="gramEnd"/>
      <w:r w:rsidRPr="006E30A8">
        <w:rPr>
          <w:rFonts w:ascii="Times New Roman" w:hAnsi="Times New Roman"/>
          <w:lang w:val="en-US"/>
        </w:rPr>
        <w:t xml:space="preserve"> </w:t>
      </w:r>
      <w:r w:rsidRPr="006E30A8">
        <w:rPr>
          <w:rFonts w:ascii="Times New Roman" w:hAnsi="Times New Roman"/>
        </w:rPr>
        <w:t>σ</w:t>
      </w:r>
      <w:r w:rsidRPr="006E30A8">
        <w:rPr>
          <w:rFonts w:ascii="Times New Roman" w:hAnsi="Times New Roman"/>
          <w:lang w:val="en-US"/>
        </w:rPr>
        <w:t>. 72-73.</w:t>
      </w:r>
    </w:p>
  </w:footnote>
  <w:footnote w:id="11">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w:t>
      </w:r>
      <w:proofErr w:type="spellStart"/>
      <w:r w:rsidRPr="006E30A8">
        <w:rPr>
          <w:rFonts w:ascii="Times New Roman" w:hAnsi="Times New Roman"/>
          <w:lang w:val="en-US"/>
        </w:rPr>
        <w:t>Bronislaw</w:t>
      </w:r>
      <w:proofErr w:type="spellEnd"/>
      <w:r w:rsidRPr="006E30A8">
        <w:rPr>
          <w:rFonts w:ascii="Times New Roman" w:hAnsi="Times New Roman"/>
          <w:lang w:val="en-US"/>
        </w:rPr>
        <w:t xml:space="preserve"> </w:t>
      </w:r>
      <w:proofErr w:type="spellStart"/>
      <w:r w:rsidRPr="006E30A8">
        <w:rPr>
          <w:rFonts w:ascii="Times New Roman" w:hAnsi="Times New Roman"/>
          <w:lang w:val="en-US"/>
        </w:rPr>
        <w:t>Szerszynski</w:t>
      </w:r>
      <w:proofErr w:type="spellEnd"/>
      <w:r w:rsidRPr="006E30A8">
        <w:rPr>
          <w:rFonts w:ascii="Times New Roman" w:hAnsi="Times New Roman"/>
          <w:lang w:val="en-US"/>
        </w:rPr>
        <w:t xml:space="preserve">, «On Knowing What to Do: Environmentalism and the Modern Problematic», in: S. Lash, B. </w:t>
      </w:r>
      <w:proofErr w:type="spellStart"/>
      <w:r w:rsidRPr="006E30A8">
        <w:rPr>
          <w:rFonts w:ascii="Times New Roman" w:hAnsi="Times New Roman"/>
          <w:lang w:val="en-US"/>
        </w:rPr>
        <w:t>Szerszynski</w:t>
      </w:r>
      <w:proofErr w:type="spellEnd"/>
      <w:r w:rsidRPr="006E30A8">
        <w:rPr>
          <w:rFonts w:ascii="Times New Roman" w:hAnsi="Times New Roman"/>
          <w:lang w:val="en-US"/>
        </w:rPr>
        <w:t>, B. Wynne (</w:t>
      </w:r>
      <w:proofErr w:type="spellStart"/>
      <w:r w:rsidRPr="006E30A8">
        <w:rPr>
          <w:rFonts w:ascii="Times New Roman" w:hAnsi="Times New Roman"/>
          <w:lang w:val="en-US"/>
        </w:rPr>
        <w:t>eds</w:t>
      </w:r>
      <w:proofErr w:type="spellEnd"/>
      <w:r w:rsidRPr="006E30A8">
        <w:rPr>
          <w:rFonts w:ascii="Times New Roman" w:hAnsi="Times New Roman"/>
          <w:lang w:val="en-US"/>
        </w:rPr>
        <w:t xml:space="preserve">), Risk, Environment, &amp; Modernity, Towards a New Ecology, London, Sage Publications, 1996, </w:t>
      </w:r>
      <w:r w:rsidRPr="006E30A8">
        <w:rPr>
          <w:rFonts w:ascii="Times New Roman" w:hAnsi="Times New Roman"/>
        </w:rPr>
        <w:t>σ</w:t>
      </w:r>
      <w:r w:rsidRPr="006E30A8">
        <w:rPr>
          <w:rFonts w:ascii="Times New Roman" w:hAnsi="Times New Roman"/>
          <w:lang w:val="en-US"/>
        </w:rPr>
        <w:t>.104.</w:t>
      </w:r>
    </w:p>
  </w:footnote>
  <w:footnote w:id="12">
    <w:p w:rsidR="00134D58" w:rsidRPr="006E30A8" w:rsidRDefault="00134D58" w:rsidP="00134D58">
      <w:pPr>
        <w:pStyle w:val="FootnoteText"/>
        <w:jc w:val="both"/>
        <w:rPr>
          <w:rFonts w:ascii="Times New Roman" w:hAnsi="Times New Roman"/>
          <w:lang w:val="fr-FR"/>
        </w:rPr>
      </w:pPr>
      <w:r w:rsidRPr="006E30A8">
        <w:rPr>
          <w:rStyle w:val="FootnoteReference"/>
          <w:rFonts w:ascii="Times New Roman" w:hAnsi="Times New Roman"/>
        </w:rPr>
        <w:footnoteRef/>
      </w:r>
      <w:r w:rsidRPr="006E30A8">
        <w:rPr>
          <w:rFonts w:ascii="Times New Roman" w:hAnsi="Times New Roman"/>
          <w:lang w:val="en-US"/>
        </w:rPr>
        <w:t xml:space="preserve"> K.A. Dahlberg, &lt;&lt;Democratizing society and food systems: Or how do we transform modern structures of power? </w:t>
      </w:r>
      <w:r w:rsidRPr="006E30A8">
        <w:rPr>
          <w:rFonts w:ascii="Times New Roman" w:hAnsi="Times New Roman"/>
          <w:lang w:val="fr-FR"/>
        </w:rPr>
        <w:t>&gt;&gt;, Agriculture</w:t>
      </w:r>
      <w:r>
        <w:rPr>
          <w:rFonts w:ascii="Times New Roman" w:hAnsi="Times New Roman"/>
          <w:lang w:val="fr-FR"/>
        </w:rPr>
        <w:t xml:space="preserve"> and </w:t>
      </w:r>
      <w:proofErr w:type="spellStart"/>
      <w:r>
        <w:rPr>
          <w:rFonts w:ascii="Times New Roman" w:hAnsi="Times New Roman"/>
          <w:lang w:val="fr-FR"/>
        </w:rPr>
        <w:t>Human</w:t>
      </w:r>
      <w:proofErr w:type="spellEnd"/>
      <w:r>
        <w:rPr>
          <w:rFonts w:ascii="Times New Roman" w:hAnsi="Times New Roman"/>
          <w:lang w:val="fr-FR"/>
        </w:rPr>
        <w:t xml:space="preserve"> Val</w:t>
      </w:r>
      <w:r w:rsidRPr="004B6985">
        <w:rPr>
          <w:rFonts w:ascii="Times New Roman" w:hAnsi="Times New Roman"/>
          <w:lang w:val="fr-FR"/>
        </w:rPr>
        <w:t>u</w:t>
      </w:r>
      <w:r w:rsidRPr="006E30A8">
        <w:rPr>
          <w:rFonts w:ascii="Times New Roman" w:hAnsi="Times New Roman"/>
          <w:lang w:val="fr-FR"/>
        </w:rPr>
        <w:t xml:space="preserve">es, Vol. 18, 2001, </w:t>
      </w:r>
      <w:r w:rsidRPr="006E30A8">
        <w:rPr>
          <w:rFonts w:ascii="Times New Roman" w:hAnsi="Times New Roman"/>
        </w:rPr>
        <w:t>σ</w:t>
      </w:r>
      <w:r w:rsidRPr="006E30A8">
        <w:rPr>
          <w:rFonts w:ascii="Times New Roman" w:hAnsi="Times New Roman"/>
          <w:lang w:val="fr-FR"/>
        </w:rPr>
        <w:t>. 138.</w:t>
      </w:r>
    </w:p>
  </w:footnote>
  <w:footnote w:id="13">
    <w:p w:rsidR="00134D58" w:rsidRPr="006E30A8" w:rsidRDefault="00134D58" w:rsidP="00134D58">
      <w:pPr>
        <w:pStyle w:val="FootnoteText"/>
        <w:jc w:val="both"/>
        <w:rPr>
          <w:rFonts w:ascii="Times New Roman" w:hAnsi="Times New Roman"/>
          <w:lang w:val="fr-FR"/>
        </w:rPr>
      </w:pPr>
      <w:r w:rsidRPr="006E30A8">
        <w:rPr>
          <w:rStyle w:val="FootnoteReference"/>
          <w:rFonts w:ascii="Times New Roman" w:hAnsi="Times New Roman"/>
        </w:rPr>
        <w:footnoteRef/>
      </w:r>
      <w:r w:rsidRPr="006E30A8">
        <w:rPr>
          <w:rFonts w:ascii="Times New Roman" w:hAnsi="Times New Roman"/>
          <w:lang w:val="fr-FR"/>
        </w:rPr>
        <w:t xml:space="preserve">  A. Berque, «Ecoumène ou la terre comme demeure de l’humanité», in: D. Bourg (</w:t>
      </w:r>
      <w:proofErr w:type="spellStart"/>
      <w:r w:rsidRPr="004B6985">
        <w:rPr>
          <w:rFonts w:ascii="Times New Roman" w:hAnsi="Times New Roman"/>
          <w:lang w:val="fr-FR"/>
        </w:rPr>
        <w:t>dir</w:t>
      </w:r>
      <w:proofErr w:type="spellEnd"/>
      <w:r w:rsidRPr="006E30A8">
        <w:rPr>
          <w:rFonts w:ascii="Times New Roman" w:hAnsi="Times New Roman"/>
          <w:lang w:val="fr-FR"/>
        </w:rPr>
        <w:t xml:space="preserve">.), La nature en politique ou l’enjeu philosophique de l’écologie, Paris, </w:t>
      </w:r>
      <w:proofErr w:type="spellStart"/>
      <w:r w:rsidRPr="006E30A8">
        <w:rPr>
          <w:rFonts w:ascii="Times New Roman" w:hAnsi="Times New Roman"/>
          <w:lang w:val="fr-FR"/>
        </w:rPr>
        <w:t>L’Harmattan</w:t>
      </w:r>
      <w:proofErr w:type="spellEnd"/>
      <w:r w:rsidRPr="006E30A8">
        <w:rPr>
          <w:rFonts w:ascii="Times New Roman" w:hAnsi="Times New Roman"/>
          <w:lang w:val="fr-FR"/>
        </w:rPr>
        <w:t xml:space="preserve">, 1993, </w:t>
      </w:r>
      <w:r w:rsidRPr="006E30A8">
        <w:rPr>
          <w:rFonts w:ascii="Times New Roman" w:hAnsi="Times New Roman"/>
        </w:rPr>
        <w:t>σ</w:t>
      </w:r>
      <w:r w:rsidRPr="006E30A8">
        <w:rPr>
          <w:rFonts w:ascii="Times New Roman" w:hAnsi="Times New Roman"/>
          <w:lang w:val="fr-FR"/>
        </w:rPr>
        <w:t>.13.</w:t>
      </w:r>
    </w:p>
  </w:footnote>
  <w:footnote w:id="14">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rPr>
        <w:t xml:space="preserve"> Αυτή η αλλαγή προς τη νεωτερι</w:t>
      </w:r>
      <w:r>
        <w:rPr>
          <w:rFonts w:ascii="Times New Roman" w:hAnsi="Times New Roman"/>
        </w:rPr>
        <w:t>κότητα</w:t>
      </w:r>
      <w:r w:rsidRPr="005A568C">
        <w:rPr>
          <w:rFonts w:ascii="Times New Roman" w:hAnsi="Times New Roman"/>
        </w:rPr>
        <w:t>,</w:t>
      </w:r>
      <w:r>
        <w:rPr>
          <w:rFonts w:ascii="Times New Roman" w:hAnsi="Times New Roman"/>
        </w:rPr>
        <w:t xml:space="preserve"> δηλαδή το πέρασμα</w:t>
      </w:r>
      <w:r w:rsidRPr="006E30A8">
        <w:rPr>
          <w:rFonts w:ascii="Times New Roman" w:hAnsi="Times New Roman"/>
        </w:rPr>
        <w:t xml:space="preserve"> προς</w:t>
      </w:r>
      <w:r w:rsidRPr="005A568C">
        <w:rPr>
          <w:rFonts w:ascii="Times New Roman" w:hAnsi="Times New Roman"/>
        </w:rPr>
        <w:t xml:space="preserve"> </w:t>
      </w:r>
      <w:r w:rsidRPr="006E30A8">
        <w:rPr>
          <w:rFonts w:ascii="Times New Roman" w:hAnsi="Times New Roman"/>
        </w:rPr>
        <w:t xml:space="preserve"> την ορθολογικότητα</w:t>
      </w:r>
      <w:r>
        <w:rPr>
          <w:rFonts w:ascii="Times New Roman" w:hAnsi="Times New Roman"/>
        </w:rPr>
        <w:t xml:space="preserve"> και την πίστη στη δύναμή της</w:t>
      </w:r>
      <w:r w:rsidRPr="006E30A8">
        <w:rPr>
          <w:rFonts w:ascii="Times New Roman" w:hAnsi="Times New Roman"/>
        </w:rPr>
        <w:t xml:space="preserve">, εκφράζεται ανάγλυφα στην τέχνη. Συγκεκριμένα ο Δαυϊδ του </w:t>
      </w:r>
      <w:r w:rsidRPr="006E30A8">
        <w:rPr>
          <w:rFonts w:ascii="Times New Roman" w:hAnsi="Times New Roman"/>
          <w:lang w:val="en-US"/>
        </w:rPr>
        <w:t>Michelangelo</w:t>
      </w:r>
      <w:r w:rsidRPr="006E30A8">
        <w:rPr>
          <w:rFonts w:ascii="Times New Roman" w:hAnsi="Times New Roman"/>
        </w:rPr>
        <w:t xml:space="preserve"> (το γνωστό τεραστίων διαστάσεων άγαλμα) ίσταται μόνος του χωρίς ορατό ή πνευματικό περιβάλλον γύρω του. Δηλαδή δεν βρίσκεται μέσα στο καλλιτεχνικό πλαίσιο της θρησκευτικής αλληγορίας, ούτε αποτελεί μέρος της χορείας των πιστών, αλλά αναπαριστά τον σκεπτόμενο και στις δικές του δυνάμεις στηριζόμενο άνθρωπο, καθώς το βλέμμα του δεν είναι στραμμένο προς τους ουρανούς αλλά προς τα κάτω προς το γήινο περιβάλλον και περιστρέφεται αποκλειστικά γύρω από αυτό. Αυτή λοιπόν η καλλιτεχνική έκφραση αποτυπώνει τη σκέψη της νεωτερικότητας</w:t>
      </w:r>
      <w:r>
        <w:rPr>
          <w:rFonts w:ascii="Times New Roman" w:hAnsi="Times New Roman"/>
        </w:rPr>
        <w:t>,</w:t>
      </w:r>
      <w:r w:rsidRPr="006E30A8">
        <w:rPr>
          <w:rFonts w:ascii="Times New Roman" w:hAnsi="Times New Roman"/>
        </w:rPr>
        <w:t xml:space="preserve"> ότι δηλαδή μόνο η εστίαση της προσοχής στον κόσμο που μας περιβάλλει, μας επιτρέπει να διαπιστώσουμε τις απεριόριστες δυνατότητες της ορθολογικής σκέψης και δράσης. Βλ</w:t>
      </w:r>
      <w:r w:rsidRPr="006E30A8">
        <w:rPr>
          <w:rFonts w:ascii="Times New Roman" w:hAnsi="Times New Roman"/>
          <w:lang w:val="en-US"/>
        </w:rPr>
        <w:t xml:space="preserve">. </w:t>
      </w:r>
      <w:r w:rsidRPr="006E30A8">
        <w:rPr>
          <w:rFonts w:ascii="Times New Roman" w:hAnsi="Times New Roman"/>
        </w:rPr>
        <w:t>σχετ</w:t>
      </w:r>
      <w:r w:rsidRPr="006E30A8">
        <w:rPr>
          <w:rFonts w:ascii="Times New Roman" w:hAnsi="Times New Roman"/>
          <w:lang w:val="en-US"/>
        </w:rPr>
        <w:t xml:space="preserve">., B. Cole, A. </w:t>
      </w:r>
      <w:proofErr w:type="spellStart"/>
      <w:r w:rsidRPr="006E30A8">
        <w:rPr>
          <w:rFonts w:ascii="Times New Roman" w:hAnsi="Times New Roman"/>
          <w:lang w:val="en-US"/>
        </w:rPr>
        <w:t>Gealt</w:t>
      </w:r>
      <w:proofErr w:type="spellEnd"/>
      <w:r w:rsidRPr="006E30A8">
        <w:rPr>
          <w:rFonts w:ascii="Times New Roman" w:hAnsi="Times New Roman"/>
          <w:lang w:val="en-US"/>
        </w:rPr>
        <w:t xml:space="preserve">, Art of the Western World: from Ancient </w:t>
      </w:r>
      <w:smartTag w:uri="urn:schemas-microsoft-com:office:smarttags" w:element="country-region">
        <w:smartTag w:uri="urn:schemas-microsoft-com:office:smarttags" w:element="place">
          <w:r w:rsidRPr="006E30A8">
            <w:rPr>
              <w:rFonts w:ascii="Times New Roman" w:hAnsi="Times New Roman"/>
              <w:lang w:val="en-US"/>
            </w:rPr>
            <w:t>Greece</w:t>
          </w:r>
        </w:smartTag>
      </w:smartTag>
      <w:r w:rsidRPr="006E30A8">
        <w:rPr>
          <w:rFonts w:ascii="Times New Roman" w:hAnsi="Times New Roman"/>
          <w:lang w:val="en-US"/>
        </w:rPr>
        <w:t xml:space="preserve"> to Post-Modernism, </w:t>
      </w:r>
      <w:smartTag w:uri="urn:schemas-microsoft-com:office:smarttags" w:element="State">
        <w:smartTag w:uri="urn:schemas-microsoft-com:office:smarttags" w:element="place">
          <w:r w:rsidRPr="006E30A8">
            <w:rPr>
              <w:rFonts w:ascii="Times New Roman" w:hAnsi="Times New Roman"/>
              <w:lang w:val="en-US"/>
            </w:rPr>
            <w:t>New York</w:t>
          </w:r>
        </w:smartTag>
      </w:smartTag>
      <w:r w:rsidRPr="006E30A8">
        <w:rPr>
          <w:rFonts w:ascii="Times New Roman" w:hAnsi="Times New Roman"/>
          <w:lang w:val="en-US"/>
        </w:rPr>
        <w:t xml:space="preserve">, </w:t>
      </w:r>
      <w:smartTag w:uri="urn:schemas-microsoft-com:office:smarttags" w:element="City">
        <w:smartTag w:uri="urn:schemas-microsoft-com:office:smarttags" w:element="place">
          <w:r w:rsidRPr="006E30A8">
            <w:rPr>
              <w:rFonts w:ascii="Times New Roman" w:hAnsi="Times New Roman"/>
              <w:lang w:val="en-US"/>
            </w:rPr>
            <w:t>Summit</w:t>
          </w:r>
        </w:smartTag>
      </w:smartTag>
      <w:r w:rsidRPr="006E30A8">
        <w:rPr>
          <w:rFonts w:ascii="Times New Roman" w:hAnsi="Times New Roman"/>
          <w:lang w:val="en-US"/>
        </w:rPr>
        <w:t xml:space="preserve"> Books, 1989, </w:t>
      </w:r>
      <w:r w:rsidRPr="006E30A8">
        <w:rPr>
          <w:rFonts w:ascii="Times New Roman" w:hAnsi="Times New Roman"/>
        </w:rPr>
        <w:t>σ</w:t>
      </w:r>
      <w:r w:rsidRPr="006E30A8">
        <w:rPr>
          <w:rFonts w:ascii="Times New Roman" w:hAnsi="Times New Roman"/>
          <w:lang w:val="en-US"/>
        </w:rPr>
        <w:t xml:space="preserve">. 154 </w:t>
      </w:r>
      <w:r w:rsidRPr="006E30A8">
        <w:rPr>
          <w:rFonts w:ascii="Times New Roman" w:hAnsi="Times New Roman"/>
        </w:rPr>
        <w:t>επ</w:t>
      </w:r>
      <w:r w:rsidRPr="006E30A8">
        <w:rPr>
          <w:rFonts w:ascii="Times New Roman" w:hAnsi="Times New Roman"/>
          <w:lang w:val="en-US"/>
        </w:rPr>
        <w:t xml:space="preserve">. </w:t>
      </w:r>
      <w:r w:rsidRPr="006E30A8">
        <w:rPr>
          <w:rFonts w:ascii="Times New Roman" w:hAnsi="Times New Roman"/>
        </w:rPr>
        <w:t>και</w:t>
      </w:r>
      <w:r w:rsidRPr="006E30A8">
        <w:rPr>
          <w:rFonts w:ascii="Times New Roman" w:hAnsi="Times New Roman"/>
          <w:lang w:val="en-US"/>
        </w:rPr>
        <w:t xml:space="preserve"> passim.</w:t>
      </w:r>
    </w:p>
  </w:footnote>
  <w:footnote w:id="15">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w:t>
      </w:r>
      <w:proofErr w:type="spellStart"/>
      <w:r w:rsidRPr="006E30A8">
        <w:rPr>
          <w:rFonts w:ascii="Times New Roman" w:hAnsi="Times New Roman"/>
          <w:lang w:val="en-US"/>
        </w:rPr>
        <w:t>Bronislaw</w:t>
      </w:r>
      <w:proofErr w:type="spellEnd"/>
      <w:r w:rsidRPr="006E30A8">
        <w:rPr>
          <w:rFonts w:ascii="Times New Roman" w:hAnsi="Times New Roman"/>
          <w:lang w:val="en-US"/>
        </w:rPr>
        <w:t xml:space="preserve"> </w:t>
      </w:r>
      <w:proofErr w:type="spellStart"/>
      <w:r w:rsidRPr="006E30A8">
        <w:rPr>
          <w:rFonts w:ascii="Times New Roman" w:hAnsi="Times New Roman"/>
          <w:lang w:val="en-US"/>
        </w:rPr>
        <w:t>Szerszynski</w:t>
      </w:r>
      <w:proofErr w:type="spellEnd"/>
      <w:r w:rsidRPr="006E30A8">
        <w:rPr>
          <w:rFonts w:ascii="Times New Roman" w:hAnsi="Times New Roman"/>
          <w:lang w:val="en-US"/>
        </w:rPr>
        <w:t xml:space="preserve">, «On Knowing What to Do: Environmentalism and the Modern Problematic», </w:t>
      </w:r>
      <w:r>
        <w:rPr>
          <w:rFonts w:ascii="Times New Roman" w:hAnsi="Times New Roman"/>
        </w:rPr>
        <w:t>ό</w:t>
      </w:r>
      <w:r w:rsidRPr="006E30A8">
        <w:rPr>
          <w:rFonts w:ascii="Times New Roman" w:hAnsi="Times New Roman"/>
          <w:lang w:val="en-US"/>
        </w:rPr>
        <w:t>.</w:t>
      </w:r>
      <w:r w:rsidRPr="006E30A8">
        <w:rPr>
          <w:rFonts w:ascii="Times New Roman" w:hAnsi="Times New Roman"/>
        </w:rPr>
        <w:t>π</w:t>
      </w:r>
      <w:r w:rsidRPr="006E30A8">
        <w:rPr>
          <w:rFonts w:ascii="Times New Roman" w:hAnsi="Times New Roman"/>
          <w:lang w:val="en-US"/>
        </w:rPr>
        <w:t xml:space="preserve">., </w:t>
      </w:r>
      <w:r w:rsidRPr="006E30A8">
        <w:rPr>
          <w:rFonts w:ascii="Times New Roman" w:hAnsi="Times New Roman"/>
        </w:rPr>
        <w:t>σ</w:t>
      </w:r>
      <w:r w:rsidRPr="006E30A8">
        <w:rPr>
          <w:rFonts w:ascii="Times New Roman" w:hAnsi="Times New Roman"/>
          <w:lang w:val="en-US"/>
        </w:rPr>
        <w:t>.108.</w:t>
      </w:r>
    </w:p>
  </w:footnote>
  <w:footnote w:id="16">
    <w:p w:rsidR="00134D58" w:rsidRPr="00FE4E95" w:rsidRDefault="00134D58" w:rsidP="00134D58">
      <w:pPr>
        <w:pStyle w:val="FootnoteText"/>
        <w:jc w:val="both"/>
        <w:rPr>
          <w:rFonts w:ascii="Times New Roman" w:hAnsi="Times New Roman"/>
          <w:lang w:val="en-US"/>
        </w:rPr>
      </w:pPr>
      <w:r w:rsidRPr="006E30A8">
        <w:rPr>
          <w:rStyle w:val="FootnoteReference"/>
          <w:rFonts w:ascii="Times New Roman" w:hAnsi="Times New Roman"/>
        </w:rPr>
        <w:footnoteRef/>
      </w:r>
      <w:r w:rsidRPr="006E30A8">
        <w:rPr>
          <w:rFonts w:ascii="Times New Roman" w:hAnsi="Times New Roman"/>
          <w:lang w:val="en-US"/>
        </w:rPr>
        <w:t xml:space="preserve"> J. Baird </w:t>
      </w:r>
      <w:proofErr w:type="spellStart"/>
      <w:r w:rsidRPr="006E30A8">
        <w:rPr>
          <w:rFonts w:ascii="Times New Roman" w:hAnsi="Times New Roman"/>
          <w:lang w:val="en-US"/>
        </w:rPr>
        <w:t>Callicott</w:t>
      </w:r>
      <w:proofErr w:type="spellEnd"/>
      <w:r w:rsidRPr="006E30A8">
        <w:rPr>
          <w:rFonts w:ascii="Times New Roman" w:hAnsi="Times New Roman"/>
          <w:lang w:val="en-US"/>
        </w:rPr>
        <w:t xml:space="preserve">, «The metaphysical implications of ecology», in: Defense of Land Ethic, Essays in Environmental Philosophy, Albany, State University of New York Press, 1989, </w:t>
      </w:r>
      <w:r w:rsidRPr="006E30A8">
        <w:rPr>
          <w:rFonts w:ascii="Times New Roman" w:hAnsi="Times New Roman"/>
        </w:rPr>
        <w:t>σ</w:t>
      </w:r>
      <w:r w:rsidRPr="006E30A8">
        <w:rPr>
          <w:rFonts w:ascii="Times New Roman" w:hAnsi="Times New Roman"/>
          <w:lang w:val="en-US"/>
        </w:rPr>
        <w:t xml:space="preserve">.101-116. </w:t>
      </w:r>
    </w:p>
  </w:footnote>
  <w:footnote w:id="17">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rPr>
        <w:t xml:space="preserve"> Αξίζει να σημειώσουμε ότι σε άλλες κοινωνίες δεν παρατηρείται αυτή η δυϊστική αντίληψη, όπως π.χ. στους Ινδιάνους της Αμερικής στους οποίους υπάρχει απόλυτη ταύτιση του υποκειμένου και του αντικειμένου, δηλαδή του ανθρώπου και της φύσης. Βλ</w:t>
      </w:r>
      <w:r w:rsidRPr="006E30A8">
        <w:rPr>
          <w:rFonts w:ascii="Times New Roman" w:hAnsi="Times New Roman"/>
          <w:lang w:val="en-US"/>
        </w:rPr>
        <w:t xml:space="preserve">. </w:t>
      </w:r>
      <w:r w:rsidRPr="006E30A8">
        <w:rPr>
          <w:rFonts w:ascii="Times New Roman" w:hAnsi="Times New Roman"/>
        </w:rPr>
        <w:t>σχετ</w:t>
      </w:r>
      <w:r>
        <w:rPr>
          <w:rFonts w:ascii="Times New Roman" w:hAnsi="Times New Roman"/>
          <w:lang w:val="en-US"/>
        </w:rPr>
        <w:t>., A</w:t>
      </w:r>
      <w:r w:rsidRPr="00D6397D">
        <w:rPr>
          <w:rFonts w:ascii="Times New Roman" w:hAnsi="Times New Roman"/>
          <w:lang w:val="en-GB"/>
        </w:rPr>
        <w:t>.</w:t>
      </w:r>
      <w:r w:rsidRPr="006E30A8">
        <w:rPr>
          <w:rFonts w:ascii="Times New Roman" w:hAnsi="Times New Roman"/>
          <w:lang w:val="en-US"/>
        </w:rPr>
        <w:t xml:space="preserve"> Peterson, &lt;&lt;Environmental Ethics and the social construction of nature&gt;&gt;, Environmental Ethics, Vol. 21, No 4, 1999, </w:t>
      </w:r>
      <w:r w:rsidRPr="006E30A8">
        <w:rPr>
          <w:rFonts w:ascii="Times New Roman" w:hAnsi="Times New Roman"/>
        </w:rPr>
        <w:t>σ</w:t>
      </w:r>
      <w:r w:rsidRPr="006E30A8">
        <w:rPr>
          <w:rFonts w:ascii="Times New Roman" w:hAnsi="Times New Roman"/>
          <w:lang w:val="en-US"/>
        </w:rPr>
        <w:t>. 339-358.</w:t>
      </w:r>
    </w:p>
  </w:footnote>
  <w:footnote w:id="18">
    <w:p w:rsidR="00134D58" w:rsidRPr="006E30A8" w:rsidRDefault="00134D58" w:rsidP="00134D58">
      <w:pPr>
        <w:pStyle w:val="FootnoteText"/>
        <w:jc w:val="both"/>
        <w:rPr>
          <w:rFonts w:ascii="Times New Roman" w:hAnsi="Times New Roman"/>
          <w:lang w:val="fr-FR"/>
        </w:rPr>
      </w:pPr>
      <w:r w:rsidRPr="006E30A8">
        <w:rPr>
          <w:rStyle w:val="FootnoteReference"/>
          <w:rFonts w:ascii="Times New Roman" w:hAnsi="Times New Roman"/>
        </w:rPr>
        <w:footnoteRef/>
      </w:r>
      <w:r w:rsidRPr="006E30A8">
        <w:rPr>
          <w:rFonts w:ascii="Times New Roman" w:hAnsi="Times New Roman"/>
          <w:lang w:val="fr-FR"/>
        </w:rPr>
        <w:t xml:space="preserve"> F. Ost, «Au-delà de l’objet et du sujet, un projet pour le milieu», </w:t>
      </w:r>
      <w:proofErr w:type="gramStart"/>
      <w:r>
        <w:rPr>
          <w:rFonts w:ascii="Times New Roman" w:hAnsi="Times New Roman"/>
        </w:rPr>
        <w:t>ό</w:t>
      </w:r>
      <w:r w:rsidRPr="006E30A8">
        <w:rPr>
          <w:rFonts w:ascii="Times New Roman" w:hAnsi="Times New Roman"/>
          <w:lang w:val="fr-FR"/>
        </w:rPr>
        <w:t>.</w:t>
      </w:r>
      <w:r w:rsidRPr="006E30A8">
        <w:rPr>
          <w:rFonts w:ascii="Times New Roman" w:hAnsi="Times New Roman"/>
        </w:rPr>
        <w:t>π</w:t>
      </w:r>
      <w:r w:rsidRPr="006E30A8">
        <w:rPr>
          <w:rFonts w:ascii="Times New Roman" w:hAnsi="Times New Roman"/>
          <w:lang w:val="fr-FR"/>
        </w:rPr>
        <w:t>.,</w:t>
      </w:r>
      <w:proofErr w:type="gramEnd"/>
      <w:r w:rsidRPr="006E30A8">
        <w:rPr>
          <w:rFonts w:ascii="Times New Roman" w:hAnsi="Times New Roman"/>
          <w:lang w:val="fr-FR"/>
        </w:rPr>
        <w:t xml:space="preserve"> </w:t>
      </w:r>
      <w:r w:rsidRPr="006E30A8">
        <w:rPr>
          <w:rFonts w:ascii="Times New Roman" w:hAnsi="Times New Roman"/>
        </w:rPr>
        <w:t>σ</w:t>
      </w:r>
      <w:r w:rsidRPr="006E30A8">
        <w:rPr>
          <w:rFonts w:ascii="Times New Roman" w:hAnsi="Times New Roman"/>
          <w:lang w:val="fr-FR"/>
        </w:rPr>
        <w:t>.</w:t>
      </w:r>
      <w:r w:rsidRPr="00D6397D">
        <w:rPr>
          <w:rFonts w:ascii="Times New Roman" w:hAnsi="Times New Roman"/>
          <w:lang w:val="fr-FR"/>
        </w:rPr>
        <w:t xml:space="preserve"> </w:t>
      </w:r>
      <w:r w:rsidRPr="006E30A8">
        <w:rPr>
          <w:rFonts w:ascii="Times New Roman" w:hAnsi="Times New Roman"/>
          <w:lang w:val="fr-FR"/>
        </w:rPr>
        <w:t>9.</w:t>
      </w:r>
    </w:p>
  </w:footnote>
  <w:footnote w:id="19">
    <w:p w:rsidR="00134D58" w:rsidRPr="006E30A8" w:rsidRDefault="00134D58" w:rsidP="00134D58">
      <w:pPr>
        <w:pStyle w:val="FootnoteText"/>
        <w:jc w:val="both"/>
        <w:rPr>
          <w:rFonts w:ascii="Times New Roman" w:hAnsi="Times New Roman"/>
        </w:rPr>
      </w:pPr>
      <w:r w:rsidRPr="006E30A8">
        <w:rPr>
          <w:rStyle w:val="FootnoteReference"/>
          <w:rFonts w:ascii="Times New Roman" w:hAnsi="Times New Roman"/>
        </w:rPr>
        <w:footnoteRef/>
      </w:r>
      <w:r w:rsidRPr="006E30A8">
        <w:rPr>
          <w:rFonts w:ascii="Times New Roman" w:hAnsi="Times New Roman"/>
        </w:rPr>
        <w:t xml:space="preserve"> Η διάκριση δηλαδή μεταξύ της «εκτατής» και της «σκεπτόμενης» ουσίας, η οποία συνεπιφέρει τη μετακίνηση του ανθρώπου από τη φύση και την αναγωγή της τελευταίας σε απλό μηχανισμό. Χαρακτηριστικό είναι το απόσπασμα από το έκτο μέρος του </w:t>
      </w:r>
      <w:r w:rsidRPr="006E30A8">
        <w:rPr>
          <w:rFonts w:ascii="Times New Roman" w:hAnsi="Times New Roman"/>
          <w:i/>
        </w:rPr>
        <w:t>Λόγου περί της Μεθόδου</w:t>
      </w:r>
      <w:r w:rsidRPr="006E30A8">
        <w:rPr>
          <w:rFonts w:ascii="Times New Roman" w:hAnsi="Times New Roman"/>
        </w:rPr>
        <w:t xml:space="preserve"> :«(........) μπορούμε να βρούμε μία πρακτική, μέσω της οποίας, γνωρίζοντας την δύναμη και τις ιδιότητες, της φωτιάς, του νερού, του αέρα, των άστρων, των ουρανών και όλων των άλλων σωμάτων που μας περιβάλλουν, με τον ίδιο διακριτό τρόπο που γνωρίζουμε τις διάφορες ειδικότητες των τεχνιτών, θα μπορούσαμε με τον ίδιο τρόπο να τα χρησιμοποιήσουμε  και να γίνουμε έτσι κύριοι και κάτοχοι της φύσης» (</w:t>
      </w:r>
      <w:r w:rsidRPr="006E30A8">
        <w:rPr>
          <w:rFonts w:ascii="Times New Roman" w:hAnsi="Times New Roman"/>
          <w:lang w:val="en-US"/>
        </w:rPr>
        <w:t>R</w:t>
      </w:r>
      <w:r w:rsidRPr="006E30A8">
        <w:rPr>
          <w:rFonts w:ascii="Times New Roman" w:hAnsi="Times New Roman"/>
        </w:rPr>
        <w:t xml:space="preserve">. </w:t>
      </w:r>
      <w:proofErr w:type="gramStart"/>
      <w:r w:rsidRPr="006E30A8">
        <w:rPr>
          <w:rFonts w:ascii="Times New Roman" w:hAnsi="Times New Roman"/>
          <w:lang w:val="en-US"/>
        </w:rPr>
        <w:t>Descartes</w:t>
      </w:r>
      <w:r w:rsidRPr="006E30A8">
        <w:rPr>
          <w:rFonts w:ascii="Times New Roman" w:hAnsi="Times New Roman"/>
        </w:rPr>
        <w:t xml:space="preserve">, </w:t>
      </w:r>
      <w:r w:rsidRPr="006E30A8">
        <w:rPr>
          <w:rFonts w:ascii="Times New Roman" w:hAnsi="Times New Roman"/>
          <w:lang w:val="fr-FR"/>
        </w:rPr>
        <w:t>Discours</w:t>
      </w:r>
      <w:r w:rsidRPr="006E30A8">
        <w:rPr>
          <w:rFonts w:ascii="Times New Roman" w:hAnsi="Times New Roman"/>
        </w:rPr>
        <w:t xml:space="preserve"> </w:t>
      </w:r>
      <w:r w:rsidRPr="006E30A8">
        <w:rPr>
          <w:rFonts w:ascii="Times New Roman" w:hAnsi="Times New Roman"/>
          <w:lang w:val="en-US"/>
        </w:rPr>
        <w:t>de</w:t>
      </w:r>
      <w:r w:rsidRPr="006E30A8">
        <w:rPr>
          <w:rFonts w:ascii="Times New Roman" w:hAnsi="Times New Roman"/>
        </w:rPr>
        <w:t xml:space="preserve"> </w:t>
      </w:r>
      <w:r w:rsidRPr="006E30A8">
        <w:rPr>
          <w:rFonts w:ascii="Times New Roman" w:hAnsi="Times New Roman"/>
          <w:lang w:val="en-US"/>
        </w:rPr>
        <w:t>la</w:t>
      </w:r>
      <w:r w:rsidRPr="006E30A8">
        <w:rPr>
          <w:rFonts w:ascii="Times New Roman" w:hAnsi="Times New Roman"/>
        </w:rPr>
        <w:t xml:space="preserve"> </w:t>
      </w:r>
      <w:proofErr w:type="spellStart"/>
      <w:r w:rsidRPr="006E30A8">
        <w:rPr>
          <w:rFonts w:ascii="Times New Roman" w:hAnsi="Times New Roman"/>
          <w:lang w:val="fr-FR"/>
        </w:rPr>
        <w:t>m</w:t>
      </w:r>
      <w:r>
        <w:rPr>
          <w:rFonts w:ascii="Times New Roman" w:hAnsi="Times New Roman"/>
          <w:lang w:val="fr-FR"/>
        </w:rPr>
        <w:t>e</w:t>
      </w:r>
      <w:r w:rsidRPr="006E30A8">
        <w:rPr>
          <w:rFonts w:ascii="Times New Roman" w:hAnsi="Times New Roman"/>
          <w:lang w:val="fr-FR"/>
        </w:rPr>
        <w:t>thode</w:t>
      </w:r>
      <w:proofErr w:type="spellEnd"/>
      <w:r w:rsidRPr="006E30A8">
        <w:rPr>
          <w:rFonts w:ascii="Times New Roman" w:hAnsi="Times New Roman"/>
        </w:rPr>
        <w:t xml:space="preserve">, </w:t>
      </w:r>
      <w:r w:rsidRPr="006E30A8">
        <w:rPr>
          <w:rFonts w:ascii="Times New Roman" w:hAnsi="Times New Roman"/>
          <w:lang w:val="en-US"/>
        </w:rPr>
        <w:t>Paris</w:t>
      </w:r>
      <w:r w:rsidRPr="006E30A8">
        <w:rPr>
          <w:rFonts w:ascii="Times New Roman" w:hAnsi="Times New Roman"/>
        </w:rPr>
        <w:t xml:space="preserve">, </w:t>
      </w:r>
      <w:r w:rsidRPr="006E30A8">
        <w:rPr>
          <w:rFonts w:ascii="Times New Roman" w:hAnsi="Times New Roman"/>
          <w:lang w:val="en-US"/>
        </w:rPr>
        <w:t>GF</w:t>
      </w:r>
      <w:r w:rsidRPr="006E30A8">
        <w:rPr>
          <w:rFonts w:ascii="Times New Roman" w:hAnsi="Times New Roman"/>
        </w:rPr>
        <w:t>-</w:t>
      </w:r>
      <w:proofErr w:type="spellStart"/>
      <w:r w:rsidRPr="006E30A8">
        <w:rPr>
          <w:rFonts w:ascii="Times New Roman" w:hAnsi="Times New Roman"/>
          <w:lang w:val="en-US"/>
        </w:rPr>
        <w:t>Flaammarion</w:t>
      </w:r>
      <w:proofErr w:type="spellEnd"/>
      <w:r w:rsidRPr="006E30A8">
        <w:rPr>
          <w:rFonts w:ascii="Times New Roman" w:hAnsi="Times New Roman"/>
        </w:rPr>
        <w:t>, 1992, σ.80).</w:t>
      </w:r>
      <w:proofErr w:type="gramEnd"/>
      <w:r w:rsidRPr="006E30A8">
        <w:rPr>
          <w:rFonts w:ascii="Times New Roman" w:hAnsi="Times New Roman"/>
        </w:rPr>
        <w:t xml:space="preserve"> Αναλυτικά, βλ. Ευθ. Παπαδημητρίου, Για μια νέα Φιλοσοφία της Φύσης, ό.π.</w:t>
      </w:r>
      <w:r>
        <w:rPr>
          <w:rFonts w:ascii="Times New Roman" w:hAnsi="Times New Roman"/>
        </w:rPr>
        <w:t>,</w:t>
      </w:r>
      <w:r w:rsidRPr="006E30A8">
        <w:rPr>
          <w:rFonts w:ascii="Times New Roman" w:hAnsi="Times New Roman"/>
        </w:rPr>
        <w:t xml:space="preserve"> σ.154 ε</w:t>
      </w:r>
      <w:r>
        <w:rPr>
          <w:rFonts w:ascii="Times New Roman" w:hAnsi="Times New Roman"/>
        </w:rPr>
        <w:t>π</w:t>
      </w:r>
      <w:r w:rsidRPr="006E30A8">
        <w:rPr>
          <w:rFonts w:ascii="Times New Roman" w:hAnsi="Times New Roman"/>
        </w:rPr>
        <w:t>.</w:t>
      </w:r>
    </w:p>
  </w:footnote>
  <w:footnote w:id="20">
    <w:p w:rsidR="00134D58" w:rsidRPr="00134D58" w:rsidRDefault="00134D58" w:rsidP="00134D58">
      <w:pPr>
        <w:pStyle w:val="FootnoteText"/>
        <w:jc w:val="both"/>
        <w:rPr>
          <w:rFonts w:ascii="Times New Roman" w:hAnsi="Times New Roman"/>
        </w:rPr>
      </w:pPr>
      <w:r w:rsidRPr="006E30A8">
        <w:rPr>
          <w:rStyle w:val="FootnoteReference"/>
          <w:rFonts w:ascii="Times New Roman" w:hAnsi="Times New Roman"/>
        </w:rPr>
        <w:footnoteRef/>
      </w:r>
      <w:r w:rsidRPr="006E30A8">
        <w:rPr>
          <w:rFonts w:ascii="Times New Roman" w:hAnsi="Times New Roman"/>
        </w:rPr>
        <w:t xml:space="preserve"> </w:t>
      </w:r>
      <w:r w:rsidRPr="006E30A8">
        <w:rPr>
          <w:rFonts w:ascii="Times New Roman" w:hAnsi="Times New Roman"/>
          <w:lang w:val="fr-FR"/>
        </w:rPr>
        <w:t>D</w:t>
      </w:r>
      <w:r w:rsidRPr="006E30A8">
        <w:rPr>
          <w:rFonts w:ascii="Times New Roman" w:hAnsi="Times New Roman"/>
        </w:rPr>
        <w:t xml:space="preserve">. </w:t>
      </w:r>
      <w:r w:rsidRPr="006E30A8">
        <w:rPr>
          <w:rFonts w:ascii="Times New Roman" w:hAnsi="Times New Roman"/>
          <w:lang w:val="fr-FR"/>
        </w:rPr>
        <w:t>Bourg</w:t>
      </w:r>
      <w:r w:rsidRPr="006E30A8">
        <w:rPr>
          <w:rFonts w:ascii="Times New Roman" w:hAnsi="Times New Roman"/>
        </w:rPr>
        <w:t>, &lt;&lt;</w:t>
      </w:r>
      <w:r w:rsidRPr="006E30A8">
        <w:rPr>
          <w:rFonts w:ascii="Times New Roman" w:hAnsi="Times New Roman"/>
          <w:lang w:val="fr-FR"/>
        </w:rPr>
        <w:t>Introduction</w:t>
      </w:r>
      <w:r>
        <w:rPr>
          <w:rFonts w:ascii="Times New Roman" w:hAnsi="Times New Roman"/>
        </w:rPr>
        <w:t>&gt;&gt;, ό</w:t>
      </w:r>
      <w:r w:rsidRPr="006E30A8">
        <w:rPr>
          <w:rFonts w:ascii="Times New Roman" w:hAnsi="Times New Roman"/>
        </w:rPr>
        <w:t xml:space="preserve"> </w:t>
      </w:r>
      <w:proofErr w:type="gramStart"/>
      <w:r w:rsidRPr="006E30A8">
        <w:rPr>
          <w:rFonts w:ascii="Times New Roman" w:hAnsi="Times New Roman"/>
        </w:rPr>
        <w:t>π.,</w:t>
      </w:r>
      <w:proofErr w:type="gramEnd"/>
      <w:r w:rsidRPr="006E30A8">
        <w:rPr>
          <w:rFonts w:ascii="Times New Roman" w:hAnsi="Times New Roman"/>
        </w:rPr>
        <w:t xml:space="preserve"> σ. 7-8.</w:t>
      </w:r>
    </w:p>
  </w:footnote>
  <w:footnote w:id="21">
    <w:p w:rsidR="00134D58" w:rsidRPr="006E30A8" w:rsidRDefault="00134D58" w:rsidP="00134D58">
      <w:pPr>
        <w:pStyle w:val="FootnoteText"/>
        <w:jc w:val="both"/>
        <w:rPr>
          <w:rFonts w:ascii="Times New Roman" w:hAnsi="Times New Roman"/>
        </w:rPr>
      </w:pPr>
      <w:r w:rsidRPr="006E30A8">
        <w:rPr>
          <w:rStyle w:val="FootnoteReference"/>
          <w:rFonts w:ascii="Times New Roman" w:hAnsi="Times New Roman"/>
        </w:rPr>
        <w:footnoteRef/>
      </w:r>
      <w:r w:rsidRPr="006E30A8">
        <w:rPr>
          <w:rFonts w:ascii="Times New Roman" w:hAnsi="Times New Roman"/>
        </w:rPr>
        <w:t xml:space="preserve"> </w:t>
      </w:r>
      <w:proofErr w:type="spellStart"/>
      <w:r w:rsidRPr="006E30A8">
        <w:rPr>
          <w:rFonts w:ascii="Times New Roman" w:hAnsi="Times New Roman"/>
          <w:lang w:val="fr-FR"/>
        </w:rPr>
        <w:t>Ibid</w:t>
      </w:r>
      <w:proofErr w:type="spellEnd"/>
      <w:r w:rsidRPr="006E30A8">
        <w:rPr>
          <w:rFonts w:ascii="Times New Roman" w:hAnsi="Times New Roman"/>
        </w:rPr>
        <w:t>.</w:t>
      </w:r>
    </w:p>
  </w:footnote>
  <w:footnote w:id="22">
    <w:p w:rsidR="00134D58" w:rsidRPr="00134D58" w:rsidRDefault="00134D58" w:rsidP="00134D58">
      <w:pPr>
        <w:pStyle w:val="FootnoteText"/>
        <w:jc w:val="both"/>
        <w:rPr>
          <w:rFonts w:ascii="Times New Roman" w:hAnsi="Times New Roman"/>
        </w:rPr>
      </w:pPr>
      <w:r w:rsidRPr="006E30A8">
        <w:rPr>
          <w:rStyle w:val="FootnoteReference"/>
          <w:rFonts w:ascii="Times New Roman" w:hAnsi="Times New Roman"/>
        </w:rPr>
        <w:footnoteRef/>
      </w:r>
      <w:r w:rsidRPr="00134D58">
        <w:rPr>
          <w:rFonts w:ascii="Times New Roman" w:hAnsi="Times New Roman"/>
        </w:rPr>
        <w:t xml:space="preserve"> </w:t>
      </w:r>
      <w:r w:rsidRPr="006E30A8">
        <w:rPr>
          <w:rFonts w:ascii="Times New Roman" w:hAnsi="Times New Roman"/>
        </w:rPr>
        <w:t>Αναλυτικά</w:t>
      </w:r>
      <w:r w:rsidRPr="00134D58">
        <w:rPr>
          <w:rFonts w:ascii="Times New Roman" w:hAnsi="Times New Roman"/>
        </w:rPr>
        <w:t xml:space="preserve"> </w:t>
      </w:r>
      <w:r w:rsidRPr="006E30A8">
        <w:rPr>
          <w:rFonts w:ascii="Times New Roman" w:hAnsi="Times New Roman"/>
        </w:rPr>
        <w:t>για</w:t>
      </w:r>
      <w:r w:rsidRPr="00134D58">
        <w:rPr>
          <w:rFonts w:ascii="Times New Roman" w:hAnsi="Times New Roman"/>
        </w:rPr>
        <w:t xml:space="preserve"> </w:t>
      </w:r>
      <w:r w:rsidRPr="006E30A8">
        <w:rPr>
          <w:rFonts w:ascii="Times New Roman" w:hAnsi="Times New Roman"/>
        </w:rPr>
        <w:t>την</w:t>
      </w:r>
      <w:r w:rsidRPr="00134D58">
        <w:rPr>
          <w:rFonts w:ascii="Times New Roman" w:hAnsi="Times New Roman"/>
        </w:rPr>
        <w:t xml:space="preserve"> </w:t>
      </w:r>
      <w:r w:rsidRPr="006E30A8">
        <w:rPr>
          <w:rFonts w:ascii="Times New Roman" w:hAnsi="Times New Roman"/>
        </w:rPr>
        <w:t>κρίση</w:t>
      </w:r>
      <w:r w:rsidRPr="00134D58">
        <w:rPr>
          <w:rFonts w:ascii="Times New Roman" w:hAnsi="Times New Roman"/>
        </w:rPr>
        <w:t xml:space="preserve"> </w:t>
      </w:r>
      <w:r w:rsidRPr="006E30A8">
        <w:rPr>
          <w:rFonts w:ascii="Times New Roman" w:hAnsi="Times New Roman"/>
        </w:rPr>
        <w:t>της</w:t>
      </w:r>
      <w:r w:rsidRPr="00134D58">
        <w:rPr>
          <w:rFonts w:ascii="Times New Roman" w:hAnsi="Times New Roman"/>
        </w:rPr>
        <w:t xml:space="preserve"> </w:t>
      </w:r>
      <w:r w:rsidRPr="006E30A8">
        <w:rPr>
          <w:rFonts w:ascii="Times New Roman" w:hAnsi="Times New Roman"/>
        </w:rPr>
        <w:t>νεωτερικότητας</w:t>
      </w:r>
      <w:r w:rsidRPr="00134D58">
        <w:rPr>
          <w:rFonts w:ascii="Times New Roman" w:hAnsi="Times New Roman"/>
        </w:rPr>
        <w:t xml:space="preserve">, </w:t>
      </w:r>
      <w:r w:rsidRPr="006E30A8">
        <w:rPr>
          <w:rFonts w:ascii="Times New Roman" w:hAnsi="Times New Roman"/>
        </w:rPr>
        <w:t>βλ</w:t>
      </w:r>
      <w:r w:rsidRPr="00134D58">
        <w:rPr>
          <w:rFonts w:ascii="Times New Roman" w:hAnsi="Times New Roman"/>
        </w:rPr>
        <w:t xml:space="preserve">., </w:t>
      </w:r>
      <w:r w:rsidRPr="006E30A8">
        <w:rPr>
          <w:rFonts w:ascii="Times New Roman" w:hAnsi="Times New Roman"/>
          <w:lang w:val="fr-FR"/>
        </w:rPr>
        <w:t>A</w:t>
      </w:r>
      <w:r w:rsidRPr="00134D58">
        <w:rPr>
          <w:rFonts w:ascii="Times New Roman" w:hAnsi="Times New Roman"/>
        </w:rPr>
        <w:t xml:space="preserve">. </w:t>
      </w:r>
      <w:r w:rsidRPr="006E30A8">
        <w:rPr>
          <w:rFonts w:ascii="Times New Roman" w:hAnsi="Times New Roman"/>
          <w:lang w:val="fr-FR"/>
        </w:rPr>
        <w:t>Touraine</w:t>
      </w:r>
      <w:r w:rsidRPr="00134D58">
        <w:rPr>
          <w:rFonts w:ascii="Times New Roman" w:hAnsi="Times New Roman"/>
        </w:rPr>
        <w:t xml:space="preserve">, </w:t>
      </w:r>
      <w:r w:rsidRPr="006E30A8">
        <w:rPr>
          <w:rFonts w:ascii="Times New Roman" w:hAnsi="Times New Roman"/>
          <w:lang w:val="fr-FR"/>
        </w:rPr>
        <w:t>Critique</w:t>
      </w:r>
      <w:r w:rsidRPr="00134D58">
        <w:rPr>
          <w:rFonts w:ascii="Times New Roman" w:hAnsi="Times New Roman"/>
        </w:rPr>
        <w:t xml:space="preserve"> </w:t>
      </w:r>
      <w:r w:rsidRPr="006E30A8">
        <w:rPr>
          <w:rFonts w:ascii="Times New Roman" w:hAnsi="Times New Roman"/>
          <w:lang w:val="fr-FR"/>
        </w:rPr>
        <w:t>de</w:t>
      </w:r>
      <w:r w:rsidRPr="00134D58">
        <w:rPr>
          <w:rFonts w:ascii="Times New Roman" w:hAnsi="Times New Roman"/>
        </w:rPr>
        <w:t xml:space="preserve"> </w:t>
      </w:r>
      <w:r w:rsidRPr="006E30A8">
        <w:rPr>
          <w:rFonts w:ascii="Times New Roman" w:hAnsi="Times New Roman"/>
          <w:lang w:val="fr-FR"/>
        </w:rPr>
        <w:t>la</w:t>
      </w:r>
      <w:r w:rsidRPr="00134D58">
        <w:rPr>
          <w:rFonts w:ascii="Times New Roman" w:hAnsi="Times New Roman"/>
        </w:rPr>
        <w:t xml:space="preserve"> </w:t>
      </w:r>
      <w:proofErr w:type="spellStart"/>
      <w:r w:rsidRPr="006E30A8">
        <w:rPr>
          <w:rFonts w:ascii="Times New Roman" w:hAnsi="Times New Roman"/>
          <w:lang w:val="fr-FR"/>
        </w:rPr>
        <w:t>Modernit</w:t>
      </w:r>
      <w:r w:rsidRPr="00D6397D">
        <w:rPr>
          <w:rFonts w:ascii="Times New Roman" w:hAnsi="Times New Roman"/>
          <w:lang w:val="fr-FR"/>
        </w:rPr>
        <w:t>e</w:t>
      </w:r>
      <w:proofErr w:type="spellEnd"/>
      <w:r w:rsidRPr="00134D58">
        <w:rPr>
          <w:rFonts w:ascii="Times New Roman" w:hAnsi="Times New Roman"/>
        </w:rPr>
        <w:t xml:space="preserve">, </w:t>
      </w:r>
      <w:r w:rsidRPr="006E30A8">
        <w:rPr>
          <w:rFonts w:ascii="Times New Roman" w:hAnsi="Times New Roman"/>
          <w:lang w:val="fr-FR"/>
        </w:rPr>
        <w:t>Paris</w:t>
      </w:r>
      <w:r w:rsidRPr="00134D58">
        <w:rPr>
          <w:rFonts w:ascii="Times New Roman" w:hAnsi="Times New Roman"/>
        </w:rPr>
        <w:t xml:space="preserve">, </w:t>
      </w:r>
      <w:r w:rsidRPr="006E30A8">
        <w:rPr>
          <w:rFonts w:ascii="Times New Roman" w:hAnsi="Times New Roman"/>
          <w:lang w:val="fr-FR"/>
        </w:rPr>
        <w:t>Fayard</w:t>
      </w:r>
      <w:r w:rsidRPr="00134D58">
        <w:rPr>
          <w:rFonts w:ascii="Times New Roman" w:hAnsi="Times New Roman"/>
        </w:rPr>
        <w:t xml:space="preserve">, 1992, </w:t>
      </w:r>
      <w:r w:rsidRPr="006E30A8">
        <w:rPr>
          <w:rFonts w:ascii="Times New Roman" w:hAnsi="Times New Roman"/>
        </w:rPr>
        <w:t>σ</w:t>
      </w:r>
      <w:r w:rsidRPr="00134D58">
        <w:rPr>
          <w:rFonts w:ascii="Times New Roman" w:hAnsi="Times New Roman"/>
        </w:rPr>
        <w:t xml:space="preserve">. 111 </w:t>
      </w:r>
      <w:r w:rsidRPr="006E30A8">
        <w:rPr>
          <w:rFonts w:ascii="Times New Roman" w:hAnsi="Times New Roman"/>
        </w:rPr>
        <w:t>επ</w:t>
      </w:r>
      <w:r w:rsidRPr="00134D58">
        <w:rPr>
          <w:rFonts w:ascii="Times New Roman" w:hAnsi="Times New Roman"/>
        </w:rPr>
        <w:t xml:space="preserve">. </w:t>
      </w:r>
      <w:r w:rsidRPr="006E30A8">
        <w:rPr>
          <w:rFonts w:ascii="Times New Roman" w:hAnsi="Times New Roman"/>
        </w:rPr>
        <w:t>και</w:t>
      </w:r>
      <w:r w:rsidRPr="00134D58">
        <w:rPr>
          <w:rFonts w:ascii="Times New Roman" w:hAnsi="Times New Roman"/>
        </w:rPr>
        <w:t xml:space="preserve"> </w:t>
      </w:r>
      <w:r w:rsidRPr="006E30A8">
        <w:rPr>
          <w:rFonts w:ascii="Times New Roman" w:hAnsi="Times New Roman"/>
          <w:lang w:val="fr-FR"/>
        </w:rPr>
        <w:t>passim</w:t>
      </w:r>
      <w:r w:rsidRPr="00134D58">
        <w:rPr>
          <w:rFonts w:ascii="Times New Roman" w:hAnsi="Times New Roman"/>
        </w:rPr>
        <w:t>.</w:t>
      </w:r>
    </w:p>
  </w:footnote>
  <w:footnote w:id="23">
    <w:p w:rsidR="00134D58" w:rsidRPr="006E30A8" w:rsidRDefault="00134D58" w:rsidP="00134D58">
      <w:pPr>
        <w:pStyle w:val="FootnoteText"/>
        <w:jc w:val="both"/>
        <w:rPr>
          <w:rFonts w:ascii="Times New Roman" w:hAnsi="Times New Roman"/>
          <w:lang w:val="fr-FR"/>
        </w:rPr>
      </w:pPr>
      <w:r w:rsidRPr="006E30A8">
        <w:rPr>
          <w:rStyle w:val="FootnoteReference"/>
          <w:rFonts w:ascii="Times New Roman" w:hAnsi="Times New Roman"/>
        </w:rPr>
        <w:footnoteRef/>
      </w:r>
      <w:r w:rsidRPr="006E30A8">
        <w:rPr>
          <w:rFonts w:ascii="Times New Roman" w:hAnsi="Times New Roman"/>
          <w:lang w:val="fr-FR"/>
        </w:rPr>
        <w:t xml:space="preserve"> </w:t>
      </w:r>
      <w:proofErr w:type="spellStart"/>
      <w:r w:rsidRPr="006E30A8">
        <w:rPr>
          <w:rFonts w:ascii="Times New Roman" w:hAnsi="Times New Roman"/>
          <w:lang w:val="fr-FR"/>
        </w:rPr>
        <w:t>A.Berque</w:t>
      </w:r>
      <w:proofErr w:type="spellEnd"/>
      <w:r w:rsidRPr="006E30A8">
        <w:rPr>
          <w:rFonts w:ascii="Times New Roman" w:hAnsi="Times New Roman"/>
          <w:lang w:val="fr-FR"/>
        </w:rPr>
        <w:t xml:space="preserve">, «Ecoumène ou la terre comme demeure de l’humanité»,  </w:t>
      </w:r>
      <w:r>
        <w:rPr>
          <w:rFonts w:ascii="Times New Roman" w:hAnsi="Times New Roman"/>
        </w:rPr>
        <w:t>ό</w:t>
      </w:r>
      <w:r w:rsidRPr="006E30A8">
        <w:rPr>
          <w:rFonts w:ascii="Times New Roman" w:hAnsi="Times New Roman"/>
          <w:lang w:val="fr-FR"/>
        </w:rPr>
        <w:t>.</w:t>
      </w:r>
      <w:r w:rsidRPr="006E30A8">
        <w:rPr>
          <w:rFonts w:ascii="Times New Roman" w:hAnsi="Times New Roman"/>
        </w:rPr>
        <w:t>π</w:t>
      </w:r>
      <w:r w:rsidRPr="006E30A8">
        <w:rPr>
          <w:rFonts w:ascii="Times New Roman" w:hAnsi="Times New Roman"/>
          <w:lang w:val="fr-FR"/>
        </w:rPr>
        <w:t xml:space="preserve">. </w:t>
      </w:r>
      <w:r w:rsidRPr="006E30A8">
        <w:rPr>
          <w:rFonts w:ascii="Times New Roman" w:hAnsi="Times New Roman"/>
        </w:rPr>
        <w:t>σ</w:t>
      </w:r>
      <w:r w:rsidRPr="006E30A8">
        <w:rPr>
          <w:rFonts w:ascii="Times New Roman" w:hAnsi="Times New Roman"/>
          <w:lang w:val="fr-FR"/>
        </w:rPr>
        <w:t>.13-14.</w:t>
      </w:r>
    </w:p>
  </w:footnote>
  <w:footnote w:id="24">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w:t>
      </w:r>
      <w:proofErr w:type="spellStart"/>
      <w:r w:rsidRPr="006E30A8">
        <w:rPr>
          <w:rFonts w:ascii="Times New Roman" w:hAnsi="Times New Roman"/>
          <w:lang w:val="en-US"/>
        </w:rPr>
        <w:t>Bronislaw</w:t>
      </w:r>
      <w:proofErr w:type="spellEnd"/>
      <w:r w:rsidRPr="006E30A8">
        <w:rPr>
          <w:rFonts w:ascii="Times New Roman" w:hAnsi="Times New Roman"/>
          <w:lang w:val="en-US"/>
        </w:rPr>
        <w:t xml:space="preserve"> </w:t>
      </w:r>
      <w:proofErr w:type="spellStart"/>
      <w:r w:rsidRPr="006E30A8">
        <w:rPr>
          <w:rFonts w:ascii="Times New Roman" w:hAnsi="Times New Roman"/>
          <w:lang w:val="en-US"/>
        </w:rPr>
        <w:t>Szerszynski</w:t>
      </w:r>
      <w:proofErr w:type="spellEnd"/>
      <w:r w:rsidRPr="006E30A8">
        <w:rPr>
          <w:rFonts w:ascii="Times New Roman" w:hAnsi="Times New Roman"/>
          <w:lang w:val="en-US"/>
        </w:rPr>
        <w:t xml:space="preserve">, «On Knowing What to Do: Environmentalism and the Modern Problematic», </w:t>
      </w:r>
      <w:r w:rsidRPr="006E30A8">
        <w:rPr>
          <w:rFonts w:ascii="Times New Roman" w:hAnsi="Times New Roman"/>
        </w:rPr>
        <w:t>ό</w:t>
      </w:r>
      <w:r w:rsidRPr="006E30A8">
        <w:rPr>
          <w:rFonts w:ascii="Times New Roman" w:hAnsi="Times New Roman"/>
          <w:lang w:val="en-US"/>
        </w:rPr>
        <w:t>.</w:t>
      </w:r>
      <w:r w:rsidRPr="006E30A8">
        <w:rPr>
          <w:rFonts w:ascii="Times New Roman" w:hAnsi="Times New Roman"/>
        </w:rPr>
        <w:t>π</w:t>
      </w:r>
      <w:r w:rsidRPr="006E30A8">
        <w:rPr>
          <w:rFonts w:ascii="Times New Roman" w:hAnsi="Times New Roman"/>
          <w:lang w:val="en-US"/>
        </w:rPr>
        <w:t xml:space="preserve">., </w:t>
      </w:r>
      <w:r w:rsidRPr="006E30A8">
        <w:rPr>
          <w:rFonts w:ascii="Times New Roman" w:hAnsi="Times New Roman"/>
        </w:rPr>
        <w:t>σ</w:t>
      </w:r>
      <w:r w:rsidRPr="006E30A8">
        <w:rPr>
          <w:rFonts w:ascii="Times New Roman" w:hAnsi="Times New Roman"/>
          <w:lang w:val="en-US"/>
        </w:rPr>
        <w:t>.104.</w:t>
      </w:r>
    </w:p>
  </w:footnote>
  <w:footnote w:id="25">
    <w:p w:rsidR="00134D58" w:rsidRPr="006E30A8" w:rsidRDefault="00134D58" w:rsidP="00134D58">
      <w:pPr>
        <w:pStyle w:val="FootnoteText"/>
        <w:jc w:val="both"/>
        <w:rPr>
          <w:rFonts w:ascii="Times New Roman" w:hAnsi="Times New Roman"/>
        </w:rPr>
      </w:pPr>
      <w:r w:rsidRPr="006E30A8">
        <w:rPr>
          <w:rStyle w:val="FootnoteReference"/>
          <w:rFonts w:ascii="Times New Roman" w:hAnsi="Times New Roman"/>
        </w:rPr>
        <w:footnoteRef/>
      </w:r>
      <w:r w:rsidRPr="006E30A8">
        <w:rPr>
          <w:rFonts w:ascii="Times New Roman" w:hAnsi="Times New Roman"/>
          <w:lang w:val="fr-FR"/>
        </w:rPr>
        <w:t xml:space="preserve"> A. Berque, «Ecoumène ou la terre comme demeure de l’humanité»,  </w:t>
      </w:r>
      <w:r w:rsidRPr="006E30A8">
        <w:rPr>
          <w:rFonts w:ascii="Times New Roman" w:hAnsi="Times New Roman"/>
        </w:rPr>
        <w:t>ό</w:t>
      </w:r>
      <w:r w:rsidRPr="006E30A8">
        <w:rPr>
          <w:rFonts w:ascii="Times New Roman" w:hAnsi="Times New Roman"/>
          <w:lang w:val="fr-FR"/>
        </w:rPr>
        <w:t>.</w:t>
      </w:r>
      <w:r w:rsidRPr="006E30A8">
        <w:rPr>
          <w:rFonts w:ascii="Times New Roman" w:hAnsi="Times New Roman"/>
        </w:rPr>
        <w:t>π</w:t>
      </w:r>
      <w:r w:rsidRPr="006E30A8">
        <w:rPr>
          <w:rFonts w:ascii="Times New Roman" w:hAnsi="Times New Roman"/>
          <w:lang w:val="fr-FR"/>
        </w:rPr>
        <w:t xml:space="preserve">. </w:t>
      </w:r>
      <w:r w:rsidRPr="006E30A8">
        <w:rPr>
          <w:rFonts w:ascii="Times New Roman" w:hAnsi="Times New Roman"/>
        </w:rPr>
        <w:t>σ</w:t>
      </w:r>
      <w:r w:rsidRPr="006E30A8">
        <w:rPr>
          <w:rFonts w:ascii="Times New Roman" w:hAnsi="Times New Roman"/>
          <w:lang w:val="fr-FR"/>
        </w:rPr>
        <w:t xml:space="preserve">.13-14.  </w:t>
      </w:r>
      <w:r w:rsidRPr="006E30A8">
        <w:rPr>
          <w:rFonts w:ascii="Times New Roman" w:hAnsi="Times New Roman"/>
          <w:lang w:val="en-US"/>
        </w:rPr>
        <w:t>A</w:t>
      </w:r>
      <w:r w:rsidRPr="006E30A8">
        <w:rPr>
          <w:rFonts w:ascii="Times New Roman" w:hAnsi="Times New Roman"/>
        </w:rPr>
        <w:t xml:space="preserve">. </w:t>
      </w:r>
      <w:r w:rsidRPr="006E30A8">
        <w:rPr>
          <w:rFonts w:ascii="Times New Roman" w:hAnsi="Times New Roman"/>
          <w:lang w:val="en-US"/>
        </w:rPr>
        <w:t>Jacquard</w:t>
      </w:r>
      <w:r w:rsidRPr="006E30A8">
        <w:rPr>
          <w:rFonts w:ascii="Times New Roman" w:hAnsi="Times New Roman"/>
        </w:rPr>
        <w:t xml:space="preserve">, Η επίγνωση των ορίων. Ανθρώπινη επιβίωση και πολιτισμός σε έναν πεπερασμένο κόσμο, Αθήνα, Κάτοπτρο, 1994, σ. 47. </w:t>
      </w:r>
    </w:p>
  </w:footnote>
  <w:footnote w:id="26">
    <w:p w:rsidR="00134D58" w:rsidRPr="006E30A8" w:rsidRDefault="00134D58" w:rsidP="00134D58">
      <w:pPr>
        <w:pStyle w:val="FootnoteText"/>
        <w:jc w:val="both"/>
        <w:rPr>
          <w:rFonts w:ascii="Times New Roman" w:hAnsi="Times New Roman"/>
          <w:lang w:val="fr-FR"/>
        </w:rPr>
      </w:pPr>
      <w:r w:rsidRPr="006E30A8">
        <w:rPr>
          <w:rStyle w:val="FootnoteReference"/>
          <w:rFonts w:ascii="Times New Roman" w:hAnsi="Times New Roman"/>
        </w:rPr>
        <w:footnoteRef/>
      </w:r>
      <w:r w:rsidRPr="006E30A8">
        <w:rPr>
          <w:rFonts w:ascii="Times New Roman" w:hAnsi="Times New Roman"/>
          <w:lang w:val="fr-FR"/>
        </w:rPr>
        <w:t xml:space="preserve"> H. Reeves, </w:t>
      </w:r>
      <w:proofErr w:type="spellStart"/>
      <w:r w:rsidRPr="006E30A8">
        <w:rPr>
          <w:rFonts w:ascii="Times New Roman" w:hAnsi="Times New Roman"/>
          <w:lang w:val="fr-FR"/>
        </w:rPr>
        <w:t>Malicorne</w:t>
      </w:r>
      <w:proofErr w:type="spellEnd"/>
      <w:r w:rsidRPr="006E30A8">
        <w:rPr>
          <w:rFonts w:ascii="Times New Roman" w:hAnsi="Times New Roman"/>
          <w:lang w:val="fr-FR"/>
        </w:rPr>
        <w:t xml:space="preserve">. Réflexions d’un observateur de la nature, Paris, Seuil, 1990, </w:t>
      </w:r>
      <w:r w:rsidRPr="006E30A8">
        <w:rPr>
          <w:rFonts w:ascii="Times New Roman" w:hAnsi="Times New Roman"/>
        </w:rPr>
        <w:t>σ</w:t>
      </w:r>
      <w:r w:rsidRPr="006E30A8">
        <w:rPr>
          <w:rFonts w:ascii="Times New Roman" w:hAnsi="Times New Roman"/>
          <w:lang w:val="fr-FR"/>
        </w:rPr>
        <w:t xml:space="preserve">. 115 </w:t>
      </w:r>
      <w:r w:rsidRPr="006E30A8">
        <w:rPr>
          <w:rFonts w:ascii="Times New Roman" w:hAnsi="Times New Roman"/>
        </w:rPr>
        <w:t>επ</w:t>
      </w:r>
      <w:r w:rsidRPr="006E30A8">
        <w:rPr>
          <w:rFonts w:ascii="Times New Roman" w:hAnsi="Times New Roman"/>
          <w:lang w:val="fr-FR"/>
        </w:rPr>
        <w:t>.</w:t>
      </w:r>
    </w:p>
  </w:footnote>
  <w:footnote w:id="27">
    <w:p w:rsidR="00134D58" w:rsidRPr="006E30A8" w:rsidRDefault="00134D58" w:rsidP="00134D58">
      <w:pPr>
        <w:pStyle w:val="FootnoteText"/>
        <w:jc w:val="both"/>
        <w:rPr>
          <w:rFonts w:ascii="Times New Roman" w:hAnsi="Times New Roman"/>
          <w:lang w:val="fr-FR"/>
        </w:rPr>
      </w:pPr>
      <w:r w:rsidRPr="006E30A8">
        <w:rPr>
          <w:rStyle w:val="FootnoteReference"/>
          <w:rFonts w:ascii="Times New Roman" w:hAnsi="Times New Roman"/>
        </w:rPr>
        <w:footnoteRef/>
      </w:r>
      <w:r w:rsidRPr="006E30A8">
        <w:rPr>
          <w:rFonts w:ascii="Times New Roman" w:hAnsi="Times New Roman"/>
          <w:lang w:val="fr-FR"/>
        </w:rPr>
        <w:t xml:space="preserve"> I. Prigogine, I. </w:t>
      </w:r>
      <w:proofErr w:type="spellStart"/>
      <w:r w:rsidRPr="006E30A8">
        <w:rPr>
          <w:rFonts w:ascii="Times New Roman" w:hAnsi="Times New Roman"/>
          <w:lang w:val="fr-FR"/>
        </w:rPr>
        <w:t>Stengers</w:t>
      </w:r>
      <w:proofErr w:type="spellEnd"/>
      <w:r w:rsidRPr="006E30A8">
        <w:rPr>
          <w:rFonts w:ascii="Times New Roman" w:hAnsi="Times New Roman"/>
          <w:lang w:val="fr-FR"/>
        </w:rPr>
        <w:t xml:space="preserve">, La nouvelle alliance. Métamorphose de la science, Paris, Gallimard, 1979, </w:t>
      </w:r>
      <w:r w:rsidRPr="006E30A8">
        <w:rPr>
          <w:rFonts w:ascii="Times New Roman" w:hAnsi="Times New Roman"/>
        </w:rPr>
        <w:t>σ</w:t>
      </w:r>
      <w:r w:rsidRPr="006E30A8">
        <w:rPr>
          <w:rFonts w:ascii="Times New Roman" w:hAnsi="Times New Roman"/>
          <w:lang w:val="fr-FR"/>
        </w:rPr>
        <w:t>. 392.</w:t>
      </w:r>
    </w:p>
  </w:footnote>
  <w:footnote w:id="28">
    <w:p w:rsidR="00134D58" w:rsidRPr="006E30A8" w:rsidRDefault="00134D58" w:rsidP="00134D58">
      <w:pPr>
        <w:pStyle w:val="FootnoteText"/>
        <w:jc w:val="both"/>
        <w:rPr>
          <w:rFonts w:ascii="Times New Roman" w:hAnsi="Times New Roman"/>
          <w:lang w:val="fr-FR"/>
        </w:rPr>
      </w:pPr>
      <w:r w:rsidRPr="006E30A8">
        <w:rPr>
          <w:rStyle w:val="FootnoteReference"/>
          <w:rFonts w:ascii="Times New Roman" w:hAnsi="Times New Roman"/>
        </w:rPr>
        <w:footnoteRef/>
      </w:r>
      <w:r w:rsidRPr="006E30A8">
        <w:rPr>
          <w:rFonts w:ascii="Times New Roman" w:hAnsi="Times New Roman"/>
          <w:lang w:val="fr-FR"/>
        </w:rPr>
        <w:t xml:space="preserve"> E. Morin, Sami Nair, Une politique de civilisation, Paris, </w:t>
      </w:r>
      <w:proofErr w:type="spellStart"/>
      <w:r w:rsidRPr="006E30A8">
        <w:rPr>
          <w:rFonts w:ascii="Times New Roman" w:hAnsi="Times New Roman"/>
          <w:lang w:val="fr-FR"/>
        </w:rPr>
        <w:t>Arlèa</w:t>
      </w:r>
      <w:proofErr w:type="spellEnd"/>
      <w:r w:rsidRPr="006E30A8">
        <w:rPr>
          <w:rFonts w:ascii="Times New Roman" w:hAnsi="Times New Roman"/>
          <w:lang w:val="fr-FR"/>
        </w:rPr>
        <w:t xml:space="preserve">, 1997, </w:t>
      </w:r>
      <w:r w:rsidRPr="006E30A8">
        <w:rPr>
          <w:rFonts w:ascii="Times New Roman" w:hAnsi="Times New Roman"/>
        </w:rPr>
        <w:t>σ</w:t>
      </w:r>
      <w:r w:rsidRPr="006E30A8">
        <w:rPr>
          <w:rFonts w:ascii="Times New Roman" w:hAnsi="Times New Roman"/>
          <w:lang w:val="fr-FR"/>
        </w:rPr>
        <w:t>.</w:t>
      </w:r>
      <w:r w:rsidRPr="00D6397D">
        <w:rPr>
          <w:rFonts w:ascii="Times New Roman" w:hAnsi="Times New Roman"/>
          <w:lang w:val="fr-FR"/>
        </w:rPr>
        <w:t xml:space="preserve"> </w:t>
      </w:r>
      <w:r w:rsidRPr="006E30A8">
        <w:rPr>
          <w:rFonts w:ascii="Times New Roman" w:hAnsi="Times New Roman"/>
          <w:lang w:val="fr-FR"/>
        </w:rPr>
        <w:t>23.</w:t>
      </w:r>
    </w:p>
  </w:footnote>
  <w:footnote w:id="29">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J. </w:t>
      </w:r>
      <w:proofErr w:type="spellStart"/>
      <w:r w:rsidRPr="006E30A8">
        <w:rPr>
          <w:rFonts w:ascii="Times New Roman" w:hAnsi="Times New Roman"/>
          <w:lang w:val="en-US"/>
        </w:rPr>
        <w:t>Baert</w:t>
      </w:r>
      <w:proofErr w:type="spellEnd"/>
      <w:r w:rsidRPr="006E30A8">
        <w:rPr>
          <w:rFonts w:ascii="Times New Roman" w:hAnsi="Times New Roman"/>
          <w:lang w:val="en-US"/>
        </w:rPr>
        <w:t xml:space="preserve"> Wiener, «Review Essay, Law and the New Ecology: Evolution, Categories, and Consequences», Ecology Law Quarterly, Vol. 22, No 2, 1995, </w:t>
      </w:r>
      <w:r w:rsidRPr="006E30A8">
        <w:rPr>
          <w:rFonts w:ascii="Times New Roman" w:hAnsi="Times New Roman"/>
        </w:rPr>
        <w:t>σ</w:t>
      </w:r>
      <w:r w:rsidRPr="006E30A8">
        <w:rPr>
          <w:rFonts w:ascii="Times New Roman" w:hAnsi="Times New Roman"/>
          <w:lang w:val="en-US"/>
        </w:rPr>
        <w:t>.327.</w:t>
      </w:r>
    </w:p>
  </w:footnote>
  <w:footnote w:id="30">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J. Baird </w:t>
      </w:r>
      <w:proofErr w:type="spellStart"/>
      <w:r w:rsidRPr="006E30A8">
        <w:rPr>
          <w:rFonts w:ascii="Times New Roman" w:hAnsi="Times New Roman"/>
          <w:lang w:val="en-US"/>
        </w:rPr>
        <w:t>Callicott</w:t>
      </w:r>
      <w:proofErr w:type="spellEnd"/>
      <w:r w:rsidRPr="006E30A8">
        <w:rPr>
          <w:rFonts w:ascii="Times New Roman" w:hAnsi="Times New Roman"/>
          <w:lang w:val="en-US"/>
        </w:rPr>
        <w:t xml:space="preserve">, «Intrinsic value, quantum theory and environmental ethics», in: Defense of Land Ethic, </w:t>
      </w:r>
      <w:r w:rsidRPr="006E30A8">
        <w:rPr>
          <w:rFonts w:ascii="Times New Roman" w:hAnsi="Times New Roman"/>
        </w:rPr>
        <w:t>ό</w:t>
      </w:r>
      <w:r w:rsidRPr="006E30A8">
        <w:rPr>
          <w:rFonts w:ascii="Times New Roman" w:hAnsi="Times New Roman"/>
          <w:lang w:val="en-US"/>
        </w:rPr>
        <w:t>.</w:t>
      </w:r>
      <w:r w:rsidRPr="006E30A8">
        <w:rPr>
          <w:rFonts w:ascii="Times New Roman" w:hAnsi="Times New Roman"/>
        </w:rPr>
        <w:t>π</w:t>
      </w:r>
      <w:r w:rsidRPr="006E30A8">
        <w:rPr>
          <w:rFonts w:ascii="Times New Roman" w:hAnsi="Times New Roman"/>
          <w:lang w:val="en-US"/>
        </w:rPr>
        <w:t xml:space="preserve">. </w:t>
      </w:r>
      <w:r w:rsidRPr="006E30A8">
        <w:rPr>
          <w:rFonts w:ascii="Times New Roman" w:hAnsi="Times New Roman"/>
        </w:rPr>
        <w:t>σ</w:t>
      </w:r>
      <w:r w:rsidRPr="006E30A8">
        <w:rPr>
          <w:rFonts w:ascii="Times New Roman" w:hAnsi="Times New Roman"/>
          <w:lang w:val="en-US"/>
        </w:rPr>
        <w:t>.157-174.</w:t>
      </w:r>
    </w:p>
  </w:footnote>
  <w:footnote w:id="31">
    <w:p w:rsidR="00134D58" w:rsidRPr="006E30A8" w:rsidRDefault="00134D58" w:rsidP="00134D58">
      <w:pPr>
        <w:pStyle w:val="FootnoteText"/>
        <w:jc w:val="both"/>
        <w:rPr>
          <w:rFonts w:ascii="Times New Roman" w:hAnsi="Times New Roman"/>
          <w:lang w:val="fr-FR"/>
        </w:rPr>
      </w:pPr>
      <w:r w:rsidRPr="006E30A8">
        <w:rPr>
          <w:rStyle w:val="FootnoteReference"/>
          <w:rFonts w:ascii="Times New Roman" w:hAnsi="Times New Roman"/>
        </w:rPr>
        <w:footnoteRef/>
      </w:r>
      <w:r w:rsidRPr="006E30A8">
        <w:rPr>
          <w:rFonts w:ascii="Times New Roman" w:hAnsi="Times New Roman"/>
          <w:lang w:val="fr-FR"/>
        </w:rPr>
        <w:t xml:space="preserve"> J.-M. Drouin, L’écologie et son histoire, Réinventer la nature, Paris, Flammarion, 1993, </w:t>
      </w:r>
      <w:r w:rsidRPr="006E30A8">
        <w:rPr>
          <w:rFonts w:ascii="Times New Roman" w:hAnsi="Times New Roman"/>
        </w:rPr>
        <w:t>σ</w:t>
      </w:r>
      <w:r w:rsidRPr="006E30A8">
        <w:rPr>
          <w:rFonts w:ascii="Times New Roman" w:hAnsi="Times New Roman"/>
          <w:lang w:val="fr-FR"/>
        </w:rPr>
        <w:t>.161-172.</w:t>
      </w:r>
    </w:p>
  </w:footnote>
  <w:footnote w:id="32">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Ibid.</w:t>
      </w:r>
    </w:p>
  </w:footnote>
  <w:footnote w:id="33">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R. </w:t>
      </w:r>
      <w:proofErr w:type="spellStart"/>
      <w:r w:rsidRPr="006E30A8">
        <w:rPr>
          <w:rFonts w:ascii="Times New Roman" w:hAnsi="Times New Roman"/>
          <w:lang w:val="en-US"/>
        </w:rPr>
        <w:t>Seidler</w:t>
      </w:r>
      <w:proofErr w:type="spellEnd"/>
      <w:r w:rsidRPr="006E30A8">
        <w:rPr>
          <w:rFonts w:ascii="Times New Roman" w:hAnsi="Times New Roman"/>
          <w:lang w:val="en-US"/>
        </w:rPr>
        <w:t xml:space="preserve">, K. </w:t>
      </w:r>
      <w:proofErr w:type="spellStart"/>
      <w:r w:rsidRPr="006E30A8">
        <w:rPr>
          <w:rFonts w:ascii="Times New Roman" w:hAnsi="Times New Roman"/>
          <w:lang w:val="en-US"/>
        </w:rPr>
        <w:t>Bawa</w:t>
      </w:r>
      <w:proofErr w:type="spellEnd"/>
      <w:r w:rsidRPr="006E30A8">
        <w:rPr>
          <w:rFonts w:ascii="Times New Roman" w:hAnsi="Times New Roman"/>
          <w:lang w:val="en-US"/>
        </w:rPr>
        <w:t xml:space="preserve">, &lt;&lt;Uncertainty and Biodiversity Conservation&gt;&gt;, in: J.A. </w:t>
      </w:r>
      <w:proofErr w:type="spellStart"/>
      <w:r w:rsidRPr="006E30A8">
        <w:rPr>
          <w:rFonts w:ascii="Times New Roman" w:hAnsi="Times New Roman"/>
          <w:lang w:val="en-US"/>
        </w:rPr>
        <w:t>Tickner</w:t>
      </w:r>
      <w:proofErr w:type="spellEnd"/>
      <w:r w:rsidRPr="006E30A8">
        <w:rPr>
          <w:rFonts w:ascii="Times New Roman" w:hAnsi="Times New Roman"/>
          <w:lang w:val="en-US"/>
        </w:rPr>
        <w:t xml:space="preserve"> (ed.) Precaution, Environmental Science, and Preventive Public Policy, Washington, Covelo, London, Island Press, 2003, </w:t>
      </w:r>
      <w:r w:rsidRPr="006E30A8">
        <w:rPr>
          <w:rFonts w:ascii="Times New Roman" w:hAnsi="Times New Roman"/>
        </w:rPr>
        <w:t>σ</w:t>
      </w:r>
      <w:r w:rsidRPr="006E30A8">
        <w:rPr>
          <w:rFonts w:ascii="Times New Roman" w:hAnsi="Times New Roman"/>
          <w:lang w:val="en-US"/>
        </w:rPr>
        <w:t>. 177.</w:t>
      </w:r>
    </w:p>
  </w:footnote>
  <w:footnote w:id="34">
    <w:p w:rsidR="00134D58" w:rsidRPr="00450143" w:rsidRDefault="00134D58" w:rsidP="00134D58">
      <w:pPr>
        <w:pStyle w:val="FootnoteText"/>
        <w:jc w:val="both"/>
        <w:rPr>
          <w:rFonts w:ascii="Times New Roman" w:hAnsi="Times New Roman"/>
        </w:rPr>
      </w:pPr>
      <w:r w:rsidRPr="006E30A8">
        <w:rPr>
          <w:rStyle w:val="FootnoteReference"/>
          <w:rFonts w:ascii="Times New Roman" w:hAnsi="Times New Roman"/>
        </w:rPr>
        <w:footnoteRef/>
      </w:r>
      <w:r w:rsidRPr="00450143">
        <w:rPr>
          <w:rFonts w:ascii="Times New Roman" w:hAnsi="Times New Roman"/>
        </w:rPr>
        <w:t xml:space="preserve"> </w:t>
      </w:r>
      <w:r w:rsidRPr="006E30A8">
        <w:rPr>
          <w:rFonts w:ascii="Times New Roman" w:hAnsi="Times New Roman"/>
        </w:rPr>
        <w:t>Με</w:t>
      </w:r>
      <w:r w:rsidRPr="00450143">
        <w:rPr>
          <w:rFonts w:ascii="Times New Roman" w:hAnsi="Times New Roman"/>
        </w:rPr>
        <w:t xml:space="preserve"> </w:t>
      </w:r>
      <w:r w:rsidRPr="006E30A8">
        <w:rPr>
          <w:rFonts w:ascii="Times New Roman" w:hAnsi="Times New Roman"/>
        </w:rPr>
        <w:t>κυριότερο</w:t>
      </w:r>
      <w:r w:rsidRPr="00450143">
        <w:rPr>
          <w:rFonts w:ascii="Times New Roman" w:hAnsi="Times New Roman"/>
        </w:rPr>
        <w:t xml:space="preserve"> </w:t>
      </w:r>
      <w:r w:rsidRPr="006E30A8">
        <w:rPr>
          <w:rFonts w:ascii="Times New Roman" w:hAnsi="Times New Roman"/>
        </w:rPr>
        <w:t>εκπρόσωπό</w:t>
      </w:r>
      <w:r w:rsidRPr="00450143">
        <w:rPr>
          <w:rFonts w:ascii="Times New Roman" w:hAnsi="Times New Roman"/>
        </w:rPr>
        <w:t xml:space="preserve"> </w:t>
      </w:r>
      <w:r w:rsidRPr="006E30A8">
        <w:rPr>
          <w:rFonts w:ascii="Times New Roman" w:hAnsi="Times New Roman"/>
        </w:rPr>
        <w:t>της</w:t>
      </w:r>
      <w:r w:rsidRPr="00450143">
        <w:rPr>
          <w:rFonts w:ascii="Times New Roman" w:hAnsi="Times New Roman"/>
        </w:rPr>
        <w:t xml:space="preserve"> </w:t>
      </w:r>
      <w:r w:rsidRPr="006E30A8">
        <w:rPr>
          <w:rFonts w:ascii="Times New Roman" w:hAnsi="Times New Roman"/>
        </w:rPr>
        <w:t>τον</w:t>
      </w:r>
      <w:r w:rsidRPr="00450143">
        <w:rPr>
          <w:rFonts w:ascii="Times New Roman" w:hAnsi="Times New Roman"/>
        </w:rPr>
        <w:t xml:space="preserve"> </w:t>
      </w:r>
      <w:r w:rsidRPr="006E30A8">
        <w:rPr>
          <w:rFonts w:ascii="Times New Roman" w:hAnsi="Times New Roman"/>
          <w:lang w:val="en-US"/>
        </w:rPr>
        <w:t>M</w:t>
      </w:r>
      <w:r w:rsidRPr="00450143">
        <w:rPr>
          <w:rFonts w:ascii="Times New Roman" w:hAnsi="Times New Roman"/>
        </w:rPr>
        <w:t xml:space="preserve">. </w:t>
      </w:r>
      <w:proofErr w:type="gramStart"/>
      <w:r w:rsidRPr="006E30A8">
        <w:rPr>
          <w:rFonts w:ascii="Times New Roman" w:hAnsi="Times New Roman"/>
          <w:lang w:val="en-US"/>
        </w:rPr>
        <w:t>Heidegger</w:t>
      </w:r>
      <w:r w:rsidRPr="00450143">
        <w:rPr>
          <w:rFonts w:ascii="Times New Roman" w:hAnsi="Times New Roman"/>
        </w:rPr>
        <w:t xml:space="preserve">, </w:t>
      </w:r>
      <w:r w:rsidRPr="006E30A8">
        <w:rPr>
          <w:rFonts w:ascii="Times New Roman" w:hAnsi="Times New Roman"/>
        </w:rPr>
        <w:t>ιδίως</w:t>
      </w:r>
      <w:r w:rsidRPr="00450143">
        <w:rPr>
          <w:rFonts w:ascii="Times New Roman" w:hAnsi="Times New Roman"/>
        </w:rPr>
        <w:t xml:space="preserve"> </w:t>
      </w:r>
      <w:r w:rsidRPr="006E30A8">
        <w:rPr>
          <w:rFonts w:ascii="Times New Roman" w:hAnsi="Times New Roman"/>
        </w:rPr>
        <w:t>στο</w:t>
      </w:r>
      <w:r w:rsidRPr="00450143">
        <w:rPr>
          <w:rFonts w:ascii="Times New Roman" w:hAnsi="Times New Roman"/>
        </w:rPr>
        <w:t xml:space="preserve"> </w:t>
      </w:r>
      <w:r w:rsidRPr="006E30A8">
        <w:rPr>
          <w:rFonts w:ascii="Times New Roman" w:hAnsi="Times New Roman"/>
        </w:rPr>
        <w:t>έργο</w:t>
      </w:r>
      <w:r w:rsidRPr="00450143">
        <w:rPr>
          <w:rFonts w:ascii="Times New Roman" w:hAnsi="Times New Roman"/>
        </w:rPr>
        <w:t xml:space="preserve"> </w:t>
      </w:r>
      <w:r w:rsidRPr="006E30A8">
        <w:rPr>
          <w:rFonts w:ascii="Times New Roman" w:hAnsi="Times New Roman"/>
        </w:rPr>
        <w:t>του</w:t>
      </w:r>
      <w:r w:rsidRPr="00450143">
        <w:rPr>
          <w:rFonts w:ascii="Times New Roman" w:hAnsi="Times New Roman"/>
        </w:rPr>
        <w:t xml:space="preserve">, </w:t>
      </w:r>
      <w:proofErr w:type="spellStart"/>
      <w:r>
        <w:rPr>
          <w:rFonts w:ascii="Times New Roman" w:hAnsi="Times New Roman"/>
          <w:lang w:val="en-US"/>
        </w:rPr>
        <w:t>Lettre</w:t>
      </w:r>
      <w:proofErr w:type="spellEnd"/>
      <w:r w:rsidRPr="00450143">
        <w:rPr>
          <w:rFonts w:ascii="Times New Roman" w:hAnsi="Times New Roman"/>
        </w:rPr>
        <w:t xml:space="preserve"> </w:t>
      </w:r>
      <w:proofErr w:type="spellStart"/>
      <w:r>
        <w:rPr>
          <w:rFonts w:ascii="Times New Roman" w:hAnsi="Times New Roman"/>
          <w:lang w:val="en-US"/>
        </w:rPr>
        <w:t>sur</w:t>
      </w:r>
      <w:proofErr w:type="spellEnd"/>
      <w:r w:rsidRPr="00450143">
        <w:rPr>
          <w:rFonts w:ascii="Times New Roman" w:hAnsi="Times New Roman"/>
        </w:rPr>
        <w:t xml:space="preserve"> </w:t>
      </w:r>
      <w:r>
        <w:rPr>
          <w:rFonts w:ascii="Times New Roman" w:hAnsi="Times New Roman"/>
          <w:lang w:val="en-US"/>
        </w:rPr>
        <w:t>l</w:t>
      </w:r>
      <w:r w:rsidRPr="00450143">
        <w:rPr>
          <w:rFonts w:ascii="Times New Roman" w:hAnsi="Times New Roman"/>
        </w:rPr>
        <w:t>’</w:t>
      </w:r>
      <w:proofErr w:type="spellStart"/>
      <w:r>
        <w:rPr>
          <w:rFonts w:ascii="Times New Roman" w:hAnsi="Times New Roman"/>
          <w:lang w:val="en-US"/>
        </w:rPr>
        <w:t>humanisme</w:t>
      </w:r>
      <w:proofErr w:type="spellEnd"/>
      <w:r w:rsidRPr="00450143">
        <w:rPr>
          <w:rFonts w:ascii="Times New Roman" w:hAnsi="Times New Roman"/>
        </w:rPr>
        <w:t xml:space="preserve">, </w:t>
      </w:r>
      <w:r w:rsidRPr="006E30A8">
        <w:rPr>
          <w:rFonts w:ascii="Times New Roman" w:hAnsi="Times New Roman"/>
          <w:lang w:val="en-US"/>
        </w:rPr>
        <w:t>Paris</w:t>
      </w:r>
      <w:r w:rsidRPr="00450143">
        <w:rPr>
          <w:rFonts w:ascii="Times New Roman" w:hAnsi="Times New Roman"/>
        </w:rPr>
        <w:t xml:space="preserve">, </w:t>
      </w:r>
      <w:proofErr w:type="spellStart"/>
      <w:r>
        <w:rPr>
          <w:rFonts w:ascii="Times New Roman" w:hAnsi="Times New Roman"/>
          <w:lang w:val="en-US"/>
        </w:rPr>
        <w:t>Aubier</w:t>
      </w:r>
      <w:proofErr w:type="spellEnd"/>
      <w:r w:rsidRPr="00450143">
        <w:rPr>
          <w:rFonts w:ascii="Times New Roman" w:hAnsi="Times New Roman"/>
        </w:rPr>
        <w:t>, 1964</w:t>
      </w:r>
      <w:r>
        <w:rPr>
          <w:rFonts w:ascii="Times New Roman" w:hAnsi="Times New Roman"/>
        </w:rPr>
        <w:t>.</w:t>
      </w:r>
      <w:proofErr w:type="gramEnd"/>
    </w:p>
  </w:footnote>
  <w:footnote w:id="35">
    <w:p w:rsidR="00134D58" w:rsidRPr="006E30A8" w:rsidRDefault="00134D58" w:rsidP="00134D58">
      <w:pPr>
        <w:pStyle w:val="FootnoteText"/>
        <w:jc w:val="both"/>
        <w:rPr>
          <w:rFonts w:ascii="Times New Roman" w:hAnsi="Times New Roman"/>
          <w:lang w:val="fr-FR"/>
        </w:rPr>
      </w:pPr>
      <w:r w:rsidRPr="006E30A8">
        <w:rPr>
          <w:rStyle w:val="FootnoteReference"/>
          <w:rFonts w:ascii="Times New Roman" w:hAnsi="Times New Roman"/>
        </w:rPr>
        <w:footnoteRef/>
      </w:r>
      <w:r w:rsidRPr="006E30A8">
        <w:rPr>
          <w:rFonts w:ascii="Times New Roman" w:hAnsi="Times New Roman"/>
          <w:lang w:val="fr-FR"/>
        </w:rPr>
        <w:t xml:space="preserve"> A. Berque, «Ecoumène ou la terre comme demeure de l’humanité»,   </w:t>
      </w:r>
      <w:proofErr w:type="gramStart"/>
      <w:r w:rsidRPr="006E30A8">
        <w:rPr>
          <w:rFonts w:ascii="Times New Roman" w:hAnsi="Times New Roman"/>
        </w:rPr>
        <w:t>ό</w:t>
      </w:r>
      <w:r w:rsidRPr="006E30A8">
        <w:rPr>
          <w:rFonts w:ascii="Times New Roman" w:hAnsi="Times New Roman"/>
          <w:lang w:val="fr-FR"/>
        </w:rPr>
        <w:t>.</w:t>
      </w:r>
      <w:r w:rsidRPr="006E30A8">
        <w:rPr>
          <w:rFonts w:ascii="Times New Roman" w:hAnsi="Times New Roman"/>
        </w:rPr>
        <w:t>π</w:t>
      </w:r>
      <w:r w:rsidRPr="006E30A8">
        <w:rPr>
          <w:rFonts w:ascii="Times New Roman" w:hAnsi="Times New Roman"/>
          <w:lang w:val="fr-FR"/>
        </w:rPr>
        <w:t>.</w:t>
      </w:r>
      <w:r w:rsidRPr="00450143">
        <w:rPr>
          <w:rFonts w:ascii="Times New Roman" w:hAnsi="Times New Roman"/>
          <w:lang w:val="fr-FR"/>
        </w:rPr>
        <w:t>,</w:t>
      </w:r>
      <w:proofErr w:type="gramEnd"/>
      <w:r w:rsidRPr="006E30A8">
        <w:rPr>
          <w:rFonts w:ascii="Times New Roman" w:hAnsi="Times New Roman"/>
          <w:lang w:val="fr-FR"/>
        </w:rPr>
        <w:t xml:space="preserve"> </w:t>
      </w:r>
      <w:r w:rsidRPr="006E30A8">
        <w:rPr>
          <w:rFonts w:ascii="Times New Roman" w:hAnsi="Times New Roman"/>
        </w:rPr>
        <w:t>σ</w:t>
      </w:r>
      <w:r w:rsidRPr="006E30A8">
        <w:rPr>
          <w:rFonts w:ascii="Times New Roman" w:hAnsi="Times New Roman"/>
          <w:lang w:val="fr-FR"/>
        </w:rPr>
        <w:t>.14.</w:t>
      </w:r>
    </w:p>
  </w:footnote>
  <w:footnote w:id="36">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w:t>
      </w:r>
      <w:proofErr w:type="spellStart"/>
      <w:r w:rsidRPr="006E30A8">
        <w:rPr>
          <w:rFonts w:ascii="Times New Roman" w:hAnsi="Times New Roman"/>
          <w:lang w:val="en-US"/>
        </w:rPr>
        <w:t>Bronislaw</w:t>
      </w:r>
      <w:proofErr w:type="spellEnd"/>
      <w:r w:rsidRPr="006E30A8">
        <w:rPr>
          <w:rFonts w:ascii="Times New Roman" w:hAnsi="Times New Roman"/>
          <w:lang w:val="en-US"/>
        </w:rPr>
        <w:t xml:space="preserve"> </w:t>
      </w:r>
      <w:proofErr w:type="spellStart"/>
      <w:r w:rsidRPr="006E30A8">
        <w:rPr>
          <w:rFonts w:ascii="Times New Roman" w:hAnsi="Times New Roman"/>
          <w:lang w:val="en-US"/>
        </w:rPr>
        <w:t>Szerszynski</w:t>
      </w:r>
      <w:proofErr w:type="spellEnd"/>
      <w:r w:rsidRPr="006E30A8">
        <w:rPr>
          <w:rFonts w:ascii="Times New Roman" w:hAnsi="Times New Roman"/>
          <w:lang w:val="en-US"/>
        </w:rPr>
        <w:t xml:space="preserve">, «On Knowing What to Do: Environmentalism and the Modern Problematic», </w:t>
      </w:r>
      <w:r w:rsidRPr="006E30A8">
        <w:rPr>
          <w:rFonts w:ascii="Times New Roman" w:hAnsi="Times New Roman"/>
        </w:rPr>
        <w:t>ό</w:t>
      </w:r>
      <w:r w:rsidRPr="006E30A8">
        <w:rPr>
          <w:rFonts w:ascii="Times New Roman" w:hAnsi="Times New Roman"/>
          <w:lang w:val="en-US"/>
        </w:rPr>
        <w:t>.</w:t>
      </w:r>
      <w:r w:rsidRPr="006E30A8">
        <w:rPr>
          <w:rFonts w:ascii="Times New Roman" w:hAnsi="Times New Roman"/>
        </w:rPr>
        <w:t>π</w:t>
      </w:r>
      <w:r w:rsidRPr="006E30A8">
        <w:rPr>
          <w:rFonts w:ascii="Times New Roman" w:hAnsi="Times New Roman"/>
          <w:lang w:val="en-US"/>
        </w:rPr>
        <w:t xml:space="preserve">., </w:t>
      </w:r>
      <w:r w:rsidRPr="006E30A8">
        <w:rPr>
          <w:rFonts w:ascii="Times New Roman" w:hAnsi="Times New Roman"/>
        </w:rPr>
        <w:t>σ</w:t>
      </w:r>
      <w:r w:rsidRPr="006E30A8">
        <w:rPr>
          <w:rFonts w:ascii="Times New Roman" w:hAnsi="Times New Roman"/>
          <w:lang w:val="en-US"/>
        </w:rPr>
        <w:t>.104.</w:t>
      </w:r>
    </w:p>
  </w:footnote>
  <w:footnote w:id="37">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B. de Sousa </w:t>
      </w:r>
      <w:smartTag w:uri="urn:schemas-microsoft-com:office:smarttags" w:element="City">
        <w:smartTag w:uri="urn:schemas-microsoft-com:office:smarttags" w:element="place">
          <w:r w:rsidRPr="006E30A8">
            <w:rPr>
              <w:rFonts w:ascii="Times New Roman" w:hAnsi="Times New Roman"/>
              <w:lang w:val="en-US"/>
            </w:rPr>
            <w:t>Santos</w:t>
          </w:r>
        </w:smartTag>
      </w:smartTag>
      <w:r w:rsidRPr="006E30A8">
        <w:rPr>
          <w:rFonts w:ascii="Times New Roman" w:hAnsi="Times New Roman"/>
          <w:lang w:val="en-US"/>
        </w:rPr>
        <w:t xml:space="preserve">, </w:t>
      </w:r>
      <w:proofErr w:type="gramStart"/>
      <w:r w:rsidRPr="006E30A8">
        <w:rPr>
          <w:rFonts w:ascii="Times New Roman" w:hAnsi="Times New Roman"/>
          <w:lang w:val="en-US"/>
        </w:rPr>
        <w:t>Toward</w:t>
      </w:r>
      <w:proofErr w:type="gramEnd"/>
      <w:r w:rsidRPr="006E30A8">
        <w:rPr>
          <w:rFonts w:ascii="Times New Roman" w:hAnsi="Times New Roman"/>
          <w:lang w:val="en-US"/>
        </w:rPr>
        <w:t xml:space="preserve"> a new Common Sense</w:t>
      </w:r>
      <w:r w:rsidRPr="00DA7F4D">
        <w:rPr>
          <w:rFonts w:ascii="Times New Roman" w:hAnsi="Times New Roman"/>
          <w:lang w:val="en-GB"/>
        </w:rPr>
        <w:t>.</w:t>
      </w:r>
      <w:r w:rsidRPr="006E30A8">
        <w:rPr>
          <w:rFonts w:ascii="Times New Roman" w:hAnsi="Times New Roman"/>
          <w:lang w:val="en-US"/>
        </w:rPr>
        <w:t xml:space="preserve"> Law, Science and Politics in the Paradigmatic Transition, </w:t>
      </w:r>
      <w:smartTag w:uri="urn:schemas-microsoft-com:office:smarttags" w:element="State">
        <w:smartTag w:uri="urn:schemas-microsoft-com:office:smarttags" w:element="place">
          <w:r w:rsidRPr="006E30A8">
            <w:rPr>
              <w:rFonts w:ascii="Times New Roman" w:hAnsi="Times New Roman"/>
              <w:lang w:val="en-US"/>
            </w:rPr>
            <w:t>New York</w:t>
          </w:r>
        </w:smartTag>
      </w:smartTag>
      <w:r w:rsidRPr="006E30A8">
        <w:rPr>
          <w:rFonts w:ascii="Times New Roman" w:hAnsi="Times New Roman"/>
          <w:lang w:val="en-US"/>
        </w:rPr>
        <w:t xml:space="preserve">, </w:t>
      </w:r>
      <w:smartTag w:uri="urn:schemas-microsoft-com:office:smarttags" w:element="City">
        <w:smartTag w:uri="urn:schemas-microsoft-com:office:smarttags" w:element="place">
          <w:r w:rsidRPr="006E30A8">
            <w:rPr>
              <w:rFonts w:ascii="Times New Roman" w:hAnsi="Times New Roman"/>
              <w:lang w:val="en-US"/>
            </w:rPr>
            <w:t>London</w:t>
          </w:r>
        </w:smartTag>
      </w:smartTag>
      <w:r w:rsidRPr="006E30A8">
        <w:rPr>
          <w:rFonts w:ascii="Times New Roman" w:hAnsi="Times New Roman"/>
          <w:lang w:val="en-US"/>
        </w:rPr>
        <w:t xml:space="preserve">, </w:t>
      </w:r>
      <w:proofErr w:type="spellStart"/>
      <w:r w:rsidRPr="006E30A8">
        <w:rPr>
          <w:rFonts w:ascii="Times New Roman" w:hAnsi="Times New Roman"/>
          <w:lang w:val="en-US"/>
        </w:rPr>
        <w:t>Routledge</w:t>
      </w:r>
      <w:proofErr w:type="spellEnd"/>
      <w:r w:rsidRPr="006E30A8">
        <w:rPr>
          <w:rFonts w:ascii="Times New Roman" w:hAnsi="Times New Roman"/>
          <w:lang w:val="en-US"/>
        </w:rPr>
        <w:t xml:space="preserve">, 1995, </w:t>
      </w:r>
      <w:r w:rsidRPr="006E30A8">
        <w:rPr>
          <w:rFonts w:ascii="Times New Roman" w:hAnsi="Times New Roman"/>
        </w:rPr>
        <w:t>σ</w:t>
      </w:r>
      <w:r w:rsidRPr="006E30A8">
        <w:rPr>
          <w:rFonts w:ascii="Times New Roman" w:hAnsi="Times New Roman"/>
          <w:lang w:val="en-US"/>
        </w:rPr>
        <w:t>. IX.</w:t>
      </w:r>
    </w:p>
  </w:footnote>
  <w:footnote w:id="38">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w:t>
      </w:r>
      <w:r w:rsidRPr="006E30A8">
        <w:rPr>
          <w:rFonts w:ascii="Times New Roman" w:hAnsi="Times New Roman"/>
        </w:rPr>
        <w:t>Χρησιμοποιούμε</w:t>
      </w:r>
      <w:r w:rsidRPr="006E30A8">
        <w:rPr>
          <w:rFonts w:ascii="Times New Roman" w:hAnsi="Times New Roman"/>
          <w:lang w:val="en-US"/>
        </w:rPr>
        <w:t xml:space="preserve"> </w:t>
      </w:r>
      <w:r w:rsidRPr="006E30A8">
        <w:rPr>
          <w:rFonts w:ascii="Times New Roman" w:hAnsi="Times New Roman"/>
        </w:rPr>
        <w:t>την</w:t>
      </w:r>
      <w:r w:rsidRPr="006E30A8">
        <w:rPr>
          <w:rFonts w:ascii="Times New Roman" w:hAnsi="Times New Roman"/>
          <w:lang w:val="en-US"/>
        </w:rPr>
        <w:t xml:space="preserve"> </w:t>
      </w:r>
      <w:r w:rsidRPr="006E30A8">
        <w:rPr>
          <w:rFonts w:ascii="Times New Roman" w:hAnsi="Times New Roman"/>
        </w:rPr>
        <w:t>ορολογία</w:t>
      </w:r>
      <w:r w:rsidRPr="006E30A8">
        <w:rPr>
          <w:rFonts w:ascii="Times New Roman" w:hAnsi="Times New Roman"/>
          <w:lang w:val="en-US"/>
        </w:rPr>
        <w:t xml:space="preserve"> </w:t>
      </w:r>
      <w:r w:rsidRPr="006E30A8">
        <w:rPr>
          <w:rFonts w:ascii="Times New Roman" w:hAnsi="Times New Roman"/>
        </w:rPr>
        <w:t>που</w:t>
      </w:r>
      <w:r w:rsidRPr="006E30A8">
        <w:rPr>
          <w:rFonts w:ascii="Times New Roman" w:hAnsi="Times New Roman"/>
          <w:lang w:val="en-US"/>
        </w:rPr>
        <w:t xml:space="preserve"> </w:t>
      </w:r>
      <w:r w:rsidRPr="006E30A8">
        <w:rPr>
          <w:rFonts w:ascii="Times New Roman" w:hAnsi="Times New Roman"/>
        </w:rPr>
        <w:t>εισήγαγε</w:t>
      </w:r>
      <w:r w:rsidRPr="006E30A8">
        <w:rPr>
          <w:rFonts w:ascii="Times New Roman" w:hAnsi="Times New Roman"/>
          <w:lang w:val="en-US"/>
        </w:rPr>
        <w:t xml:space="preserve"> </w:t>
      </w:r>
      <w:r w:rsidRPr="006E30A8">
        <w:rPr>
          <w:rFonts w:ascii="Times New Roman" w:hAnsi="Times New Roman"/>
        </w:rPr>
        <w:t>ο</w:t>
      </w:r>
      <w:r w:rsidRPr="006E30A8">
        <w:rPr>
          <w:rFonts w:ascii="Times New Roman" w:hAnsi="Times New Roman"/>
          <w:lang w:val="en-US"/>
        </w:rPr>
        <w:t xml:space="preserve"> Thomas Kuhn (Structure of Scientific Revolutions, Chicago, University of Chicago Press, 1962/1970.)</w:t>
      </w:r>
    </w:p>
  </w:footnote>
  <w:footnote w:id="39">
    <w:p w:rsidR="00134D58" w:rsidRPr="006E30A8" w:rsidRDefault="00134D58" w:rsidP="00134D58">
      <w:pPr>
        <w:pStyle w:val="FootnoteText"/>
        <w:jc w:val="both"/>
        <w:rPr>
          <w:rFonts w:ascii="Times New Roman" w:hAnsi="Times New Roman"/>
          <w:lang w:val="en-GB"/>
        </w:rPr>
      </w:pPr>
      <w:r w:rsidRPr="006E30A8">
        <w:rPr>
          <w:rStyle w:val="FootnoteReference"/>
          <w:rFonts w:ascii="Times New Roman" w:hAnsi="Times New Roman"/>
        </w:rPr>
        <w:footnoteRef/>
      </w:r>
      <w:r w:rsidRPr="006E30A8">
        <w:rPr>
          <w:rFonts w:ascii="Times New Roman" w:hAnsi="Times New Roman"/>
          <w:lang w:val="en-US"/>
        </w:rPr>
        <w:t xml:space="preserve"> A. </w:t>
      </w:r>
      <w:proofErr w:type="spellStart"/>
      <w:r w:rsidRPr="006E30A8">
        <w:rPr>
          <w:rFonts w:ascii="Times New Roman" w:hAnsi="Times New Roman"/>
          <w:lang w:val="en-US"/>
        </w:rPr>
        <w:t>Naess</w:t>
      </w:r>
      <w:proofErr w:type="spellEnd"/>
      <w:r w:rsidRPr="006E30A8">
        <w:rPr>
          <w:rFonts w:ascii="Times New Roman" w:hAnsi="Times New Roman"/>
          <w:lang w:val="en-US"/>
        </w:rPr>
        <w:t xml:space="preserve">, &lt;&lt;The Deep Ecological Movement: Some Philosophical Aspects&gt;&gt;, in: R.V. Percival, D.C. </w:t>
      </w:r>
      <w:proofErr w:type="spellStart"/>
      <w:r w:rsidRPr="006E30A8">
        <w:rPr>
          <w:rFonts w:ascii="Times New Roman" w:hAnsi="Times New Roman"/>
          <w:lang w:val="en-US"/>
        </w:rPr>
        <w:t>Alivizatos</w:t>
      </w:r>
      <w:proofErr w:type="spellEnd"/>
      <w:r w:rsidRPr="006E30A8">
        <w:rPr>
          <w:rFonts w:ascii="Times New Roman" w:hAnsi="Times New Roman"/>
          <w:lang w:val="en-US"/>
        </w:rPr>
        <w:t xml:space="preserve"> (</w:t>
      </w:r>
      <w:proofErr w:type="spellStart"/>
      <w:proofErr w:type="gramStart"/>
      <w:r w:rsidRPr="006E30A8">
        <w:rPr>
          <w:rFonts w:ascii="Times New Roman" w:hAnsi="Times New Roman"/>
          <w:lang w:val="en-US"/>
        </w:rPr>
        <w:t>eds</w:t>
      </w:r>
      <w:proofErr w:type="spellEnd"/>
      <w:proofErr w:type="gramEnd"/>
      <w:r w:rsidRPr="006E30A8">
        <w:rPr>
          <w:rFonts w:ascii="Times New Roman" w:hAnsi="Times New Roman"/>
          <w:lang w:val="en-US"/>
        </w:rPr>
        <w:t xml:space="preserve">), Law and the Environment: A Multidisciplinary Reader, </w:t>
      </w:r>
      <w:smartTag w:uri="urn:schemas-microsoft-com:office:smarttags" w:element="City">
        <w:smartTag w:uri="urn:schemas-microsoft-com:office:smarttags" w:element="place">
          <w:r w:rsidRPr="006E30A8">
            <w:rPr>
              <w:rFonts w:ascii="Times New Roman" w:hAnsi="Times New Roman"/>
              <w:lang w:val="en-US"/>
            </w:rPr>
            <w:t>Philadelphia</w:t>
          </w:r>
        </w:smartTag>
      </w:smartTag>
      <w:r w:rsidRPr="006E30A8">
        <w:rPr>
          <w:rFonts w:ascii="Times New Roman" w:hAnsi="Times New Roman"/>
          <w:lang w:val="en-US"/>
        </w:rPr>
        <w:t xml:space="preserve">, Temple University Press, 1997, </w:t>
      </w:r>
      <w:r w:rsidRPr="006E30A8">
        <w:rPr>
          <w:rFonts w:ascii="Times New Roman" w:hAnsi="Times New Roman"/>
        </w:rPr>
        <w:t>σ</w:t>
      </w:r>
      <w:r w:rsidRPr="006E30A8">
        <w:rPr>
          <w:rFonts w:ascii="Times New Roman" w:hAnsi="Times New Roman"/>
          <w:lang w:val="en-US"/>
        </w:rPr>
        <w:t>. 96-100.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58"/>
    <w:rsid w:val="00134D58"/>
    <w:rsid w:val="00246563"/>
    <w:rsid w:val="002D0114"/>
    <w:rsid w:val="00D94823"/>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D58"/>
    <w:pPr>
      <w:overflowPunct w:val="0"/>
      <w:autoSpaceDE w:val="0"/>
      <w:autoSpaceDN w:val="0"/>
      <w:adjustRightInd w:val="0"/>
      <w:spacing w:after="0" w:line="240" w:lineRule="auto"/>
      <w:textAlignment w:val="baseline"/>
    </w:pPr>
    <w:rPr>
      <w:rFonts w:ascii="Arial" w:eastAsia="Times New Roman" w:hAnsi="Arial" w:cs="Times New Roman"/>
      <w:sz w:val="24"/>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34D58"/>
    <w:rPr>
      <w:sz w:val="20"/>
    </w:rPr>
  </w:style>
  <w:style w:type="character" w:customStyle="1" w:styleId="FootnoteTextChar">
    <w:name w:val="Footnote Text Char"/>
    <w:basedOn w:val="DefaultParagraphFont"/>
    <w:link w:val="FootnoteText"/>
    <w:semiHidden/>
    <w:rsid w:val="00134D58"/>
    <w:rPr>
      <w:rFonts w:ascii="Arial" w:eastAsia="Times New Roman" w:hAnsi="Arial" w:cs="Times New Roman"/>
      <w:sz w:val="20"/>
      <w:szCs w:val="20"/>
      <w:lang w:val="el-GR" w:eastAsia="el-GR"/>
    </w:rPr>
  </w:style>
  <w:style w:type="character" w:styleId="FootnoteReference">
    <w:name w:val="footnote reference"/>
    <w:basedOn w:val="DefaultParagraphFont"/>
    <w:semiHidden/>
    <w:rsid w:val="00134D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D58"/>
    <w:pPr>
      <w:overflowPunct w:val="0"/>
      <w:autoSpaceDE w:val="0"/>
      <w:autoSpaceDN w:val="0"/>
      <w:adjustRightInd w:val="0"/>
      <w:spacing w:after="0" w:line="240" w:lineRule="auto"/>
      <w:textAlignment w:val="baseline"/>
    </w:pPr>
    <w:rPr>
      <w:rFonts w:ascii="Arial" w:eastAsia="Times New Roman" w:hAnsi="Arial" w:cs="Times New Roman"/>
      <w:sz w:val="24"/>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34D58"/>
    <w:rPr>
      <w:sz w:val="20"/>
    </w:rPr>
  </w:style>
  <w:style w:type="character" w:customStyle="1" w:styleId="FootnoteTextChar">
    <w:name w:val="Footnote Text Char"/>
    <w:basedOn w:val="DefaultParagraphFont"/>
    <w:link w:val="FootnoteText"/>
    <w:semiHidden/>
    <w:rsid w:val="00134D58"/>
    <w:rPr>
      <w:rFonts w:ascii="Arial" w:eastAsia="Times New Roman" w:hAnsi="Arial" w:cs="Times New Roman"/>
      <w:sz w:val="20"/>
      <w:szCs w:val="20"/>
      <w:lang w:val="el-GR" w:eastAsia="el-GR"/>
    </w:rPr>
  </w:style>
  <w:style w:type="character" w:styleId="FootnoteReference">
    <w:name w:val="footnote reference"/>
    <w:basedOn w:val="DefaultParagraphFont"/>
    <w:semiHidden/>
    <w:rsid w:val="00134D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Giwrgos Balias</dc:creator>
  <cp:lastModifiedBy>Giwrgos Balias</cp:lastModifiedBy>
  <cp:revision>2</cp:revision>
  <dcterms:created xsi:type="dcterms:W3CDTF">2012-10-29T12:38:00Z</dcterms:created>
  <dcterms:modified xsi:type="dcterms:W3CDTF">2012-10-29T12:42:00Z</dcterms:modified>
</cp:coreProperties>
</file>