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ΑΣΚΗΣΕΙΣ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Να υπολογιστεί η περιεκτικότητα υγρασίας σε υγρή και ξηρή βάση για τα τρόφιμα (ζάχαρη, σταφίδα, αλεύρι, φρυγανιά) της υποομάδας σας, με βάση τους παρακάτω τύπους: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045E82AC">
                <wp:simplePos x="0" y="0"/>
                <wp:positionH relativeFrom="column">
                  <wp:posOffset>1066800</wp:posOffset>
                </wp:positionH>
                <wp:positionV relativeFrom="paragraph">
                  <wp:posOffset>635</wp:posOffset>
                </wp:positionV>
                <wp:extent cx="819785" cy="279400"/>
                <wp:effectExtent l="0" t="2540" r="0" b="4445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- 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f" style="position:absolute;margin-left:84pt;margin-top:0pt;width:64.45pt;height:21.9pt" wp14:anchorId="045E82A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color w:val="auto"/>
                          <w:lang w:val="en-US"/>
                        </w:rPr>
                        <w:t>- 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8C7A3B4">
                <wp:simplePos x="0" y="0"/>
                <wp:positionH relativeFrom="column">
                  <wp:posOffset>1009650</wp:posOffset>
                </wp:positionH>
                <wp:positionV relativeFrom="paragraph">
                  <wp:posOffset>88265</wp:posOffset>
                </wp:positionV>
                <wp:extent cx="1020445" cy="1270"/>
                <wp:effectExtent l="9525" t="10795" r="8890" b="8255"/>
                <wp:wrapNone/>
                <wp:docPr id="3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" stroked="t" style="position:absolute;margin-left:79.5pt;margin-top:6.95pt;width:80.25pt;height:0pt" wp14:anchorId="38C7A3B4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5DDFF21A">
                <wp:simplePos x="0" y="0"/>
                <wp:positionH relativeFrom="column">
                  <wp:posOffset>1066800</wp:posOffset>
                </wp:positionH>
                <wp:positionV relativeFrom="paragraph">
                  <wp:posOffset>151130</wp:posOffset>
                </wp:positionV>
                <wp:extent cx="819785" cy="279400"/>
                <wp:effectExtent l="0" t="0" r="0" b="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– 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84pt;margin-top:11.9pt;width:64.45pt;height:21.9pt" wp14:anchorId="5DDFF21A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color w:val="auto"/>
                          <w:lang w:val="en-US"/>
                        </w:rPr>
                        <w:t>– 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>Χ</w:t>
      </w:r>
      <w:r>
        <w:rPr>
          <w:vertAlign w:val="subscript"/>
        </w:rPr>
        <w:t xml:space="preserve">υβ </w:t>
      </w:r>
      <w:r>
        <w:rPr/>
        <w:t xml:space="preserve">=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 wp14:anchorId="7357B4BF">
                <wp:simplePos x="0" y="0"/>
                <wp:positionH relativeFrom="column">
                  <wp:posOffset>1066800</wp:posOffset>
                </wp:positionH>
                <wp:positionV relativeFrom="paragraph">
                  <wp:posOffset>68580</wp:posOffset>
                </wp:positionV>
                <wp:extent cx="819785" cy="279400"/>
                <wp:effectExtent l="0" t="0" r="0" b="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- 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84pt;margin-top:5.4pt;width:64.45pt;height:21.9pt" wp14:anchorId="7357B4B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color w:val="auto"/>
                          <w:lang w:val="en-US"/>
                        </w:rPr>
                        <w:t>- 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rPr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402FA589">
                <wp:simplePos x="0" y="0"/>
                <wp:positionH relativeFrom="column">
                  <wp:posOffset>1009650</wp:posOffset>
                </wp:positionH>
                <wp:positionV relativeFrom="paragraph">
                  <wp:posOffset>74295</wp:posOffset>
                </wp:positionV>
                <wp:extent cx="1020445" cy="1270"/>
                <wp:effectExtent l="9525" t="13970" r="8890" b="5080"/>
                <wp:wrapNone/>
                <wp:docPr id="8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" stroked="t" style="position:absolute;margin-left:79.5pt;margin-top:5.85pt;width:80.25pt;height:0pt" wp14:anchorId="402FA589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06BDF369">
                <wp:simplePos x="0" y="0"/>
                <wp:positionH relativeFrom="column">
                  <wp:posOffset>1066800</wp:posOffset>
                </wp:positionH>
                <wp:positionV relativeFrom="paragraph">
                  <wp:posOffset>153035</wp:posOffset>
                </wp:positionV>
                <wp:extent cx="819785" cy="279400"/>
                <wp:effectExtent l="0" t="0" r="0" b="0"/>
                <wp:wrapNone/>
                <wp:docPr id="9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color w:val="auto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– 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84pt;margin-top:12.05pt;width:64.45pt;height:21.9pt" wp14:anchorId="06BDF36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w</w:t>
                      </w:r>
                      <w:r>
                        <w:rPr>
                          <w:color w:val="auto"/>
                          <w:vertAlign w:val="subscript"/>
                        </w:rPr>
                        <w:t>3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color w:val="auto"/>
                          <w:lang w:val="en-US"/>
                        </w:rPr>
                        <w:t>– 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X</w:t>
      </w:r>
      <w:r>
        <w:rPr>
          <w:vertAlign w:val="subscript"/>
        </w:rPr>
        <w:t>ξβ</w:t>
      </w:r>
      <w:r>
        <w:rPr/>
        <w:t xml:space="preserve"> =</w:t>
      </w:r>
    </w:p>
    <w:p>
      <w:pPr>
        <w:pStyle w:val="ListParagraph"/>
        <w:ind w:left="108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ind w:left="1080" w:hanging="0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όπου </w:t>
        <w:tab/>
      </w:r>
      <w:r>
        <w:rPr>
          <w:lang w:val="en-US"/>
        </w:rPr>
        <w:t>w</w:t>
      </w:r>
      <w:r>
        <w:rPr>
          <w:vertAlign w:val="subscript"/>
        </w:rPr>
        <w:t>1</w:t>
      </w:r>
      <w:r>
        <w:rPr/>
        <w:t xml:space="preserve"> = μάζα άδειου υποδοχέα</w:t>
      </w:r>
    </w:p>
    <w:p>
      <w:pPr>
        <w:pStyle w:val="Normal"/>
        <w:rPr/>
      </w:pPr>
      <w:r>
        <w:rPr/>
        <w:tab/>
      </w:r>
      <w:r>
        <w:rPr>
          <w:lang w:val="en-US"/>
        </w:rPr>
        <w:t>w</w:t>
      </w:r>
      <w:r>
        <w:rPr>
          <w:vertAlign w:val="subscript"/>
        </w:rPr>
        <w:t>2</w:t>
      </w:r>
      <w:r>
        <w:rPr/>
        <w:t xml:space="preserve"> = μάζα υποδοχέα + φρέσκο (νωπό) τρόφιμο</w:t>
      </w:r>
    </w:p>
    <w:p>
      <w:pPr>
        <w:pStyle w:val="Normal"/>
        <w:rPr/>
      </w:pPr>
      <w:r>
        <w:rPr/>
        <w:tab/>
      </w:r>
      <w:r>
        <w:rPr>
          <w:lang w:val="en-US"/>
        </w:rPr>
        <w:t>w</w:t>
      </w:r>
      <w:r>
        <w:rPr>
          <w:vertAlign w:val="subscript"/>
        </w:rPr>
        <w:t>3</w:t>
      </w:r>
      <w:r>
        <w:rPr/>
        <w:t xml:space="preserve"> = μάζα υποδοχέα + αποξηραμένο τρόφιμο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Να κατασκευαστεί η ισόθερμη ροφήσεως για κάθε ένα από τα 4 τρόφιμα. Για το σκοπό αυτό θα χρειαστείτε τα δεδομένα όλων των υποομάδων της ομάδας σας (ομάδα Α, ομάδα Β, ομάδα Γ). </w:t>
      </w:r>
    </w:p>
    <w:p>
      <w:pPr>
        <w:pStyle w:val="ListParagraph"/>
        <w:jc w:val="both"/>
        <w:rPr/>
      </w:pPr>
      <w:r>
        <w:rPr/>
        <w:t>Τα τρόφιμα κάθε υποομάδας τοποθετήθηκαν σε ένα διαφορετικό δ/μα κορεσμένου άλατος σύμφωνα με τον παρακάτω πίνακα. Μετά την 7ημερη παραμονή τους στον ξηραντήρα απέκτησαν ενεργότητα υγρασίας ίση με τη σχετική υγρασία του περιβάλλοντος.</w:t>
      </w:r>
    </w:p>
    <w:p>
      <w:pPr>
        <w:pStyle w:val="ListParagraph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 wp14:anchorId="7EEE60EB">
                <wp:simplePos x="0" y="0"/>
                <wp:positionH relativeFrom="column">
                  <wp:posOffset>1066800</wp:posOffset>
                </wp:positionH>
                <wp:positionV relativeFrom="paragraph">
                  <wp:posOffset>338455</wp:posOffset>
                </wp:positionV>
                <wp:extent cx="819785" cy="279400"/>
                <wp:effectExtent l="0" t="635" r="0" b="0"/>
                <wp:wrapNone/>
                <wp:docPr id="11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color w:val="auto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- 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stroked="f" style="position:absolute;margin-left:84pt;margin-top:26.65pt;width:64.45pt;height:21.9pt" wp14:anchorId="7EEE60E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w</w:t>
                      </w:r>
                      <w:r>
                        <w:rPr>
                          <w:color w:val="auto"/>
                          <w:vertAlign w:val="subscript"/>
                        </w:rPr>
                        <w:t>4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color w:val="auto"/>
                          <w:lang w:val="en-US"/>
                        </w:rPr>
                        <w:t>- 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>Για τον υπολογισμό της ενεργότητας υγρασίας σε ξηρή βάση να χρησιμοποιηθεί ο τύπος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 wp14:anchorId="66DD968C">
                <wp:simplePos x="0" y="0"/>
                <wp:positionH relativeFrom="column">
                  <wp:posOffset>1018540</wp:posOffset>
                </wp:positionH>
                <wp:positionV relativeFrom="paragraph">
                  <wp:posOffset>73660</wp:posOffset>
                </wp:positionV>
                <wp:extent cx="1020445" cy="1270"/>
                <wp:effectExtent l="8890" t="10160" r="9525" b="8890"/>
                <wp:wrapNone/>
                <wp:docPr id="13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80.2pt;margin-top:5.8pt;width:80.25pt;height:0pt" wp14:anchorId="66DD968C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1A0903A5">
                <wp:simplePos x="0" y="0"/>
                <wp:positionH relativeFrom="column">
                  <wp:posOffset>1066800</wp:posOffset>
                </wp:positionH>
                <wp:positionV relativeFrom="paragraph">
                  <wp:posOffset>122555</wp:posOffset>
                </wp:positionV>
                <wp:extent cx="819785" cy="279400"/>
                <wp:effectExtent l="0" t="1905" r="0" b="0"/>
                <wp:wrapNone/>
                <wp:docPr id="14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7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 xml:space="preserve">3 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– w</w:t>
                            </w:r>
                            <w:r>
                              <w:rPr>
                                <w:color w:val="auto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stroked="f" style="position:absolute;margin-left:84pt;margin-top:9.65pt;width:64.45pt;height:21.9pt" wp14:anchorId="1A0903A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 xml:space="preserve">3 </w:t>
                      </w:r>
                      <w:r>
                        <w:rPr>
                          <w:color w:val="auto"/>
                          <w:lang w:val="en-US"/>
                        </w:rPr>
                        <w:t>– w</w:t>
                      </w:r>
                      <w:r>
                        <w:rPr>
                          <w:color w:val="auto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>Χ</w:t>
      </w:r>
      <w:r>
        <w:rPr>
          <w:vertAlign w:val="subscript"/>
        </w:rPr>
        <w:t>ξβ</w:t>
      </w:r>
      <w:r>
        <w:rPr/>
        <w:t xml:space="preserve"> = </w:t>
      </w:r>
    </w:p>
    <w:p>
      <w:pPr>
        <w:pStyle w:val="ListParagraph"/>
        <w:ind w:left="1080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ListParagraph"/>
        <w:ind w:left="1080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/>
      </w:pPr>
      <w:r>
        <w:rPr/>
        <w:t>όπου</w:t>
        <w:tab/>
      </w:r>
      <w:r>
        <w:rPr>
          <w:lang w:val="en-US"/>
        </w:rPr>
        <w:t>m</w:t>
      </w:r>
      <w:r>
        <w:rPr/>
        <w:t>4 = μάζα υποδοχέα + τρόφιμο μετά τις 7 ημέρες (έχει προσροφηθεί υγρασία)</w:t>
      </w:r>
    </w:p>
    <w:p>
      <w:pPr>
        <w:pStyle w:val="Normal"/>
        <w:jc w:val="both"/>
        <w:rPr/>
      </w:pPr>
      <w:r>
        <w:rPr/>
      </w:r>
    </w:p>
    <w:tbl>
      <w:tblPr>
        <w:tblStyle w:val="a7"/>
        <w:tblW w:w="82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0"/>
        <w:gridCol w:w="2752"/>
        <w:gridCol w:w="2774"/>
      </w:tblGrid>
      <w:tr>
        <w:trPr/>
        <w:tc>
          <w:tcPr>
            <w:tcW w:w="27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ΚΟΡΕΣΜΕΝΟ ΑΛΑΣ</w:t>
            </w:r>
          </w:p>
        </w:tc>
        <w:tc>
          <w:tcPr>
            <w:tcW w:w="2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ΣΧΕΤΙΚΗ ΥΓΡΑΣΙΑ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ΥΠΟΟΜΑΔΕΣ</w:t>
            </w:r>
          </w:p>
        </w:tc>
      </w:tr>
      <w:tr>
        <w:trPr/>
        <w:tc>
          <w:tcPr>
            <w:tcW w:w="27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MgCl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33,00%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Α</w:t>
            </w:r>
            <w:r>
              <w:rPr>
                <w:lang w:val="en-US"/>
              </w:rPr>
              <w:t>1, B1</w:t>
            </w:r>
            <w:r>
              <w:rPr/>
              <w:t>, Γ1</w:t>
            </w:r>
          </w:p>
        </w:tc>
      </w:tr>
      <w:tr>
        <w:trPr/>
        <w:tc>
          <w:tcPr>
            <w:tcW w:w="27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44,50%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/>
              <w:t>Α2</w:t>
            </w:r>
            <w:r>
              <w:rPr>
                <w:lang w:val="en-US"/>
              </w:rPr>
              <w:t>, B</w:t>
            </w:r>
            <w:r>
              <w:rPr/>
              <w:t>2, Γ2</w:t>
            </w:r>
          </w:p>
        </w:tc>
      </w:tr>
      <w:tr>
        <w:trPr/>
        <w:tc>
          <w:tcPr>
            <w:tcW w:w="27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Mg(NO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55,00%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/>
              <w:t>Α3</w:t>
            </w:r>
            <w:r>
              <w:rPr>
                <w:lang w:val="en-US"/>
              </w:rPr>
              <w:t>, B</w:t>
            </w:r>
            <w:r>
              <w:rPr/>
              <w:t>3, Γ3</w:t>
            </w:r>
          </w:p>
        </w:tc>
      </w:tr>
      <w:tr>
        <w:trPr/>
        <w:tc>
          <w:tcPr>
            <w:tcW w:w="27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NaNO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66,00%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/>
              <w:t>Α4</w:t>
            </w:r>
            <w:r>
              <w:rPr>
                <w:lang w:val="en-US"/>
              </w:rPr>
              <w:t>, B</w:t>
            </w:r>
            <w:r>
              <w:rPr/>
              <w:t>4, Γ4</w:t>
            </w:r>
          </w:p>
        </w:tc>
      </w:tr>
      <w:tr>
        <w:trPr/>
        <w:tc>
          <w:tcPr>
            <w:tcW w:w="27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NaCl</w:t>
            </w:r>
          </w:p>
        </w:tc>
        <w:tc>
          <w:tcPr>
            <w:tcW w:w="2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75,00%</w:t>
            </w:r>
          </w:p>
        </w:tc>
        <w:tc>
          <w:tcPr>
            <w:tcW w:w="27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/>
              <w:t>Α5</w:t>
            </w:r>
            <w:r>
              <w:rPr>
                <w:lang w:val="en-US"/>
              </w:rPr>
              <w:t>, B</w:t>
            </w:r>
            <w:r>
              <w:rPr/>
              <w:t>5, Γ5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800" w:right="1800" w:header="708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Με βάση τα δεδομένα της ομάδας σας να υπολογιστούν οι τιμές </w:t>
      </w:r>
      <w:r>
        <w:rPr>
          <w:lang w:val="en-US"/>
        </w:rPr>
        <w:t>Xm</w:t>
      </w:r>
      <w:r>
        <w:rPr/>
        <w:t xml:space="preserve"> και </w:t>
      </w:r>
      <w:r>
        <w:rPr>
          <w:lang w:val="en-US"/>
        </w:rPr>
        <w:t>C</w:t>
      </w:r>
      <w:r>
        <w:rPr/>
        <w:t xml:space="preserve"> για το αλεύρι.</w:t>
      </w:r>
    </w:p>
    <w:p>
      <w:pPr>
        <w:pStyle w:val="ListParagraph"/>
        <w:rPr/>
      </w:pPr>
      <w:r>
        <w:rPr/>
        <w:t xml:space="preserve">Να χρησιμοποιηθεί η εξίσωση </w:t>
      </w:r>
      <w:r>
        <w:rPr>
          <w:lang w:val="en-US"/>
        </w:rPr>
        <w:t>BET</w:t>
      </w:r>
      <w:r>
        <w:rPr/>
        <w:t>:</w:t>
      </w:r>
    </w:p>
    <w:p>
      <w:pPr>
        <w:pStyle w:val="ListParagraph"/>
        <w:rPr/>
      </w:pPr>
      <w:r>
        <w:rPr/>
      </w:r>
    </w:p>
    <w:p>
      <w:pPr>
        <w:pStyle w:val="Normal"/>
        <w:jc w:val="both"/>
        <w:rPr>
          <w:color w:val="000000"/>
          <w:szCs w:val="28"/>
        </w:rPr>
      </w:pPr>
      <w:r/>
      <m:oMath xmlns:m="http://schemas.openxmlformats.org/officeDocument/2006/math">
        <m:f>
          <m:num>
            <m:sSub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b>
                <m:r>
                  <w:rPr>
                    <w:rFonts w:ascii="Cambria Math" w:hAnsi="Cambria Math"/>
                  </w:rPr>
                  <m:t xml:space="preserve">w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X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w</m:t>
                    </m:r>
                  </m:sub>
                </m:sSub>
              </m:e>
            </m:d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m</m:t>
                </m:r>
              </m:sub>
            </m:sSub>
            <m:r>
              <w:rPr>
                <w:rFonts w:ascii="Cambria Math" w:hAnsi="Cambria Math"/>
              </w:rPr>
              <m:t xml:space="preserve">C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C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m</m:t>
                </m:r>
              </m:sub>
            </m:sSub>
            <m:r>
              <w:rPr>
                <w:rFonts w:ascii="Cambria Math" w:hAnsi="Cambria Math"/>
              </w:rPr>
              <m:t xml:space="preserve">C</m:t>
            </m:r>
          </m:den>
        </m:f>
        <m:sSub>
          <m:e>
            <m:r>
              <w:rPr>
                <w:rFonts w:ascii="Cambria Math" w:hAnsi="Cambria Math"/>
              </w:rPr>
              <m:t xml:space="preserve">a</m:t>
            </m:r>
          </m:e>
          <m:sub>
            <m:r>
              <w:rPr>
                <w:rFonts w:ascii="Cambria Math" w:hAnsi="Cambria Math"/>
              </w:rPr>
              <m:t xml:space="preserve">w</m:t>
            </m:r>
          </m:sub>
        </m:sSub>
      </m:oMath>
      <w:r>
        <w:rPr>
          <w:color w:val="000000"/>
          <w:szCs w:val="28"/>
        </w:rPr>
        <w:t>ό</w:t>
      </w:r>
      <w:r>
        <w:rPr>
          <w:color w:val="000000"/>
          <w:szCs w:val="28"/>
        </w:rPr>
        <w:t xml:space="preserve">που, </w:t>
        <w:tab/>
        <w:t>X  = περιεκτικότητα υγρασίας σε ξηρή βάση (kg H</w:t>
      </w:r>
      <w:r>
        <w:rPr>
          <w:color w:val="000000"/>
          <w:position w:val="-4"/>
          <w:szCs w:val="19"/>
        </w:rPr>
        <w:t>2</w:t>
      </w:r>
      <w:r>
        <w:rPr>
          <w:color w:val="000000"/>
          <w:szCs w:val="28"/>
        </w:rPr>
        <w:t>O/kg ξηρών στερεών)</w:t>
      </w:r>
    </w:p>
    <w:p>
      <w:pPr>
        <w:pStyle w:val="Normal"/>
        <w:ind w:left="720" w:hanging="0"/>
        <w:jc w:val="both"/>
        <w:rPr>
          <w:color w:val="000000"/>
          <w:szCs w:val="28"/>
        </w:rPr>
      </w:pPr>
      <w:r>
        <w:rPr>
          <w:color w:val="000000"/>
          <w:szCs w:val="28"/>
        </w:rPr>
        <w:t>X</w:t>
      </w:r>
      <w:r>
        <w:rPr>
          <w:color w:val="000000"/>
          <w:position w:val="-4"/>
          <w:szCs w:val="19"/>
        </w:rPr>
        <w:t>m</w:t>
      </w:r>
      <w:r>
        <w:rPr>
          <w:color w:val="000000"/>
          <w:szCs w:val="28"/>
        </w:rPr>
        <w:t>= περιεκτικότητα υγρασίας μονοστοιβάδος (kg H</w:t>
      </w:r>
      <w:r>
        <w:rPr>
          <w:color w:val="000000"/>
          <w:position w:val="-4"/>
          <w:szCs w:val="19"/>
        </w:rPr>
        <w:t>2</w:t>
      </w:r>
      <w:r>
        <w:rPr>
          <w:color w:val="000000"/>
          <w:szCs w:val="28"/>
        </w:rPr>
        <w:t>O/kg  ξηρών στερεών)</w:t>
      </w:r>
    </w:p>
    <w:p>
      <w:pPr>
        <w:pStyle w:val="Normal"/>
        <w:ind w:left="720" w:hanging="0"/>
        <w:jc w:val="both"/>
        <w:rPr>
          <w:color w:val="000000"/>
          <w:szCs w:val="28"/>
        </w:rPr>
      </w:pPr>
      <w:r>
        <w:rPr>
          <w:color w:val="000000"/>
          <w:szCs w:val="28"/>
        </w:rPr>
        <w:t>C  = σταθερά, η οποία είναι συνάρτηση της θερμοκρασίας και σχετίζεται με τη θερμότητα προσροφήσεως του νερού στα σωματίδια.</w:t>
      </w:r>
    </w:p>
    <w:p>
      <w:pPr>
        <w:pStyle w:val="Normal"/>
        <w:rPr>
          <w:b/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ΖΥΓΙΣΕΙΣ</w:t>
      </w:r>
    </w:p>
    <w:p>
      <w:pPr>
        <w:pStyle w:val="Normal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Οι υποομάδες Α1, Α2, Α3 θα επεξεργαστούν τα δεδομένα των υποομάδων Α1, Α2, Α3, Α4, Α5.</w:t>
      </w:r>
      <w:bookmarkStart w:id="0" w:name="_Hlk163053894"/>
      <w:bookmarkEnd w:id="0"/>
    </w:p>
    <w:p>
      <w:pPr>
        <w:pStyle w:val="Normal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Οι υποομάδες Α4, Α5, Α6 θα επεξεργαστούν τα δεδομένα των υποομάδων Α2, Α3, Α4, Α5, Α6.</w:t>
      </w:r>
    </w:p>
    <w:p>
      <w:pPr>
        <w:pStyle w:val="Normal"/>
        <w:rPr>
          <w:bCs/>
          <w:color w:val="000000"/>
          <w:szCs w:val="28"/>
        </w:rPr>
      </w:pPr>
      <w:bookmarkStart w:id="1" w:name="_Hlk163053966"/>
      <w:bookmarkEnd w:id="1"/>
      <w:r>
        <w:rPr>
          <w:bCs/>
          <w:color w:val="000000"/>
          <w:szCs w:val="28"/>
        </w:rPr>
        <w:t>Οι υποομάδες Β1, Β2, Β3 θα επεξεργαστούν τα δεδομένα των υποομάδων Β1, Β2, Β3, Β4, Β5.</w:t>
      </w:r>
    </w:p>
    <w:p>
      <w:pPr>
        <w:pStyle w:val="Normal"/>
        <w:rPr>
          <w:bCs/>
          <w:color w:val="000000"/>
          <w:szCs w:val="28"/>
        </w:rPr>
      </w:pPr>
      <w:bookmarkStart w:id="2" w:name="_Hlk163053966"/>
      <w:bookmarkEnd w:id="2"/>
      <w:r>
        <w:rPr>
          <w:bCs/>
          <w:color w:val="000000"/>
          <w:szCs w:val="28"/>
        </w:rPr>
        <w:t>Οι υποομάδες Β4, Β5, Β6 θα επεξεργαστούν τα δεδομένα των υποομάδων Β1, Β2, Β4, Β5, Β6.</w:t>
      </w:r>
      <w:bookmarkStart w:id="3" w:name="_Hlk163054079"/>
      <w:bookmarkEnd w:id="3"/>
    </w:p>
    <w:p>
      <w:pPr>
        <w:pStyle w:val="Normal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Οι υποομάδες Γ1, Γ2, Γ3 θα επεξεργαστούν τα δεδομένα των υποομάδων Γ1, Γ2, Γ3, Γ4, Γ5.</w:t>
      </w:r>
    </w:p>
    <w:p>
      <w:pPr>
        <w:pStyle w:val="Normal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Οι υποομάδες Γ4, Γ5, Γ6 θα επεξεργαστούν τα δεδομένα των υποομάδων Γ1, Γ2, Γ3, Γ4, Γ6.</w:t>
      </w:r>
    </w:p>
    <w:p>
      <w:pPr>
        <w:pStyle w:val="Normal"/>
        <w:rPr>
          <w:bCs/>
          <w:color w:val="000000"/>
          <w:szCs w:val="28"/>
        </w:rPr>
      </w:pPr>
      <w:r>
        <w:rPr>
          <w:bCs/>
          <w:color w:val="000000"/>
          <w:szCs w:val="28"/>
        </w:rPr>
      </w:r>
    </w:p>
    <w:tbl>
      <w:tblPr>
        <w:tblStyle w:val="a7"/>
        <w:tblW w:w="14689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6"/>
        <w:gridCol w:w="1093"/>
        <w:gridCol w:w="696"/>
        <w:gridCol w:w="917"/>
        <w:gridCol w:w="801"/>
        <w:gridCol w:w="738"/>
        <w:gridCol w:w="2"/>
        <w:gridCol w:w="695"/>
        <w:gridCol w:w="916"/>
        <w:gridCol w:w="801"/>
        <w:gridCol w:w="739"/>
        <w:gridCol w:w="3"/>
        <w:gridCol w:w="693"/>
        <w:gridCol w:w="917"/>
        <w:gridCol w:w="800"/>
        <w:gridCol w:w="739"/>
        <w:gridCol w:w="4"/>
        <w:gridCol w:w="692"/>
        <w:gridCol w:w="917"/>
        <w:gridCol w:w="800"/>
        <w:gridCol w:w="746"/>
      </w:tblGrid>
      <w:tr>
        <w:trPr>
          <w:trHeight w:val="29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54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W1</w:t>
            </w:r>
          </w:p>
        </w:tc>
        <w:tc>
          <w:tcPr>
            <w:tcW w:w="3154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W2</w:t>
            </w:r>
          </w:p>
        </w:tc>
        <w:tc>
          <w:tcPr>
            <w:tcW w:w="3153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W3</w:t>
            </w:r>
          </w:p>
        </w:tc>
        <w:tc>
          <w:tcPr>
            <w:tcW w:w="315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W4</w:t>
            </w:r>
          </w:p>
        </w:tc>
      </w:tr>
      <w:tr>
        <w:trPr>
          <w:trHeight w:val="29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Ομάδα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Αλεύρι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Φρυγανιά 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Σταφίδα 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Ζάχαρη 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Αλεύρι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Φρυγανιά 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Σταφίδα 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Ζάχαρη 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Αλεύρι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Φρυγανιά 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Σταφίδα 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Ζάχαρη 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Αλεύρι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Φρυγανιά 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Σταφίδα 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Ζάχαρη 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MgCl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0,503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0,437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2,453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3,747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2,767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2,313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1,307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2,767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2,768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0,511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0,487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2,353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5,684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3,241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1,648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4,64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1,693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4,72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3,243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A3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Mg(NO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0,531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0,468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0,496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1,231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5,638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2,789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1,227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4,586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2,895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2,134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A4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NaNO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0,416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0,706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0,439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0,484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2,012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3,286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2,602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2,882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2,003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2,715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2,599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3,037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2,089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3,035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>
        <w:trPr>
          <w:trHeight w:val="29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A5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NaCl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0,438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0,459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0,801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2,361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1,671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3,716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5,615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3,525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5,616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A6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MgCl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0,387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0,404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0,497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3,482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1,829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2,722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2,862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3,226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2,249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2,864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3,271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1,845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2,259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2,863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MgCl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0,536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0,695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1,014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4,779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5,512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1,721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3,944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5,489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1,024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5,491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0,439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0,518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1,231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5,638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2,859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3,773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2,192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2,902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3,772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B3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Mg(NO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0,387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0,434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0,604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2,973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1,212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1,349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2,809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1,915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1,239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2,011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1,344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NaNO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0,512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0,535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1,171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3,276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1,159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1,198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3,059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3,092</w:t>
            </w:r>
          </w:p>
        </w:tc>
      </w:tr>
      <w:tr>
        <w:trPr>
          <w:trHeight w:val="29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NaCl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0,403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0,488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3,21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1,154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6,438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3,022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5,253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7,269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3,204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1,204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6,13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7,272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Mg(NO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0,512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0,488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2,997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0,935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2,897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2,348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0,926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2,432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2,345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2,527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2,347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Γ1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MgCl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0,4819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0,436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1,188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4,21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3,87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1,197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1,172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3,87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1,187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3,502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3,893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Γ2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0,403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0,445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0,513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3,281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1,381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5,377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3,107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1,364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4,418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2,752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3,182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4,49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2,751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Γ3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Mg(NO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0,421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0,466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0,316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0,504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2,985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1,717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2,317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2,585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2,823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1,694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1,919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2,586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1,753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2,587</w:t>
            </w:r>
          </w:p>
        </w:tc>
      </w:tr>
      <w:tr>
        <w:trPr>
          <w:trHeight w:val="33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Γ4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NaNO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0,576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0,309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0,371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2,521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1,492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4,954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1,641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1,473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3,553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3,967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1,543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2,499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1,639</w:t>
            </w:r>
          </w:p>
        </w:tc>
      </w:tr>
      <w:tr>
        <w:trPr>
          <w:trHeight w:val="29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Γ5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NaCl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0,559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0,659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0,612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4,169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1,639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5,077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2,552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3,918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1,619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4,203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2,551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4,179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1,705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4,805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2,552</w:t>
            </w:r>
          </w:p>
        </w:tc>
      </w:tr>
      <w:tr>
        <w:trPr>
          <w:trHeight w:val="290" w:hRule="atLeast"/>
        </w:trPr>
        <w:tc>
          <w:tcPr>
            <w:tcW w:w="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Γ6</w:t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NaCl</w:t>
            </w:r>
          </w:p>
        </w:tc>
        <w:tc>
          <w:tcPr>
            <w:tcW w:w="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0,543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0,483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0,563</w:t>
            </w:r>
          </w:p>
        </w:tc>
        <w:tc>
          <w:tcPr>
            <w:tcW w:w="6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2,772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1,296</w:t>
            </w:r>
          </w:p>
        </w:tc>
        <w:tc>
          <w:tcPr>
            <w:tcW w:w="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3,365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3,065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2,636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1,286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2,799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3,063</w:t>
            </w:r>
          </w:p>
        </w:tc>
        <w:tc>
          <w:tcPr>
            <w:tcW w:w="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2,775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3,254</w:t>
            </w:r>
          </w:p>
        </w:tc>
        <w:tc>
          <w:tcPr>
            <w:tcW w:w="7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3,068</w:t>
            </w:r>
          </w:p>
        </w:tc>
      </w:tr>
    </w:tbl>
    <w:p>
      <w:pPr>
        <w:pStyle w:val="Normal"/>
        <w:rPr/>
      </w:pPr>
      <w:r>
        <w:fldChar w:fldCharType="begin"/>
      </w:r>
      <w:r>
        <w:rPr/>
        <w:instrText>LINK Excel.Sheet.12 "C:\\Users\\User\\Downloads\\Εργαστηριακή Άσκηση AW (1).xlsx" "Φύλλο1!R1C1:R20C18" \a \f 5 \h  \* MERGEFORMAT</w:instrText>
      </w:r>
      <w:r>
        <w:rPr/>
        <w:fldChar w:fldCharType="separate"/>
      </w:r>
      <w:bookmarkStart w:id="4" w:name="Bookmark"/>
      <w:r>
        <w:rPr/>
        <w:t>X</w:t>
      </w:r>
      <w:bookmarkEnd w:id="4"/>
    </w:p>
    <w:p>
      <w:pPr>
        <w:pStyle w:val="Normal"/>
        <w:rPr/>
      </w:pPr>
      <w:r>
        <w:rPr/>
      </w:r>
      <w:bookmarkStart w:id="5" w:name="_Hlk163053313"/>
      <w:bookmarkStart w:id="6" w:name="_Hlk163053313"/>
      <w:bookmarkEnd w:id="6"/>
    </w:p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orient="landscape" w:w="16838" w:h="11906"/>
      <w:pgMar w:left="1440" w:right="1440" w:header="709" w:top="1797" w:footer="0" w:bottom="179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ΕΡΓΑΣΤΗΡΙΟ ΕΝΕΡΓΟΤΗΤΑΣ ΝΕΡΟΥ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>
        <w:b/>
        <w:sz w:val="28"/>
        <w:szCs w:val="28"/>
      </w:rPr>
      <w:t>ΕΡΓΑΣΤΗΡΙΟ ΕΝΕΡΓΟΤΗΤΑΣ ΝΕΡΟΥ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semiHidden/>
    <w:qFormat/>
    <w:rsid w:val="004458ec"/>
    <w:rPr/>
  </w:style>
  <w:style w:type="character" w:styleId="Char1" w:customStyle="1">
    <w:name w:val="Υποσέλιδο Char"/>
    <w:basedOn w:val="DefaultParagraphFont"/>
    <w:link w:val="a4"/>
    <w:uiPriority w:val="99"/>
    <w:semiHidden/>
    <w:qFormat/>
    <w:rsid w:val="004458ec"/>
    <w:rPr/>
  </w:style>
  <w:style w:type="character" w:styleId="Char2" w:customStyle="1">
    <w:name w:val="Κείμενο πλαισίου Char"/>
    <w:basedOn w:val="DefaultParagraphFont"/>
    <w:link w:val="a6"/>
    <w:uiPriority w:val="99"/>
    <w:semiHidden/>
    <w:qFormat/>
    <w:rsid w:val="00b31ebb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Header"/>
    <w:basedOn w:val="Normal"/>
    <w:link w:val="Char"/>
    <w:uiPriority w:val="99"/>
    <w:semiHidden/>
    <w:unhideWhenUsed/>
    <w:rsid w:val="004458ec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Char0"/>
    <w:uiPriority w:val="99"/>
    <w:semiHidden/>
    <w:unhideWhenUsed/>
    <w:rsid w:val="004458ec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31eb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b31e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95a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 LibreOffice_project/2412653d852ce75f65fbfa83fb7e7b669a126d64</Application>
  <Pages>13</Pages>
  <Words>707</Words>
  <Characters>3368</Characters>
  <CharactersWithSpaces>3698</CharactersWithSpaces>
  <Paragraphs>396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2024-04-04T10:53:00Z</dcterms:created>
  <dc:creator>Vaia Lambadiari</dc:creator>
  <dc:description/>
  <dc:language>el-GR</dc:language>
  <cp:lastModifiedBy>ΑΘΗΝΑ ΣΤΕΡΓΙΟΥ</cp:lastModifiedBy>
  <dcterms:modified xsi:type="dcterms:W3CDTF">2024-04-04T10:53:00Z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