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2441FEBD"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6CB92B2D"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</w:t>
      </w:r>
      <w:proofErr w:type="spellStart"/>
      <w:r>
        <w:rPr>
          <w:rFonts w:ascii="Verdana" w:hAnsi="Verdana" w:cs="Arial"/>
          <w:b/>
          <w:color w:val="002060"/>
          <w:szCs w:val="24"/>
          <w:lang w:val="is-IS"/>
        </w:rPr>
        <w:t>Enterprise</w:t>
      </w:r>
      <w:proofErr w:type="spellEnd"/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280648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280648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supports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mobility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as part of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its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modernisation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and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internationalisation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strategy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and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will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recognise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it as a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component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in </w:t>
      </w:r>
      <w:proofErr w:type="spellStart"/>
      <w:r w:rsidR="005F0E76">
        <w:rPr>
          <w:rFonts w:ascii="Verdana" w:hAnsi="Verdana" w:cs="Calibri"/>
          <w:sz w:val="16"/>
          <w:szCs w:val="16"/>
          <w:lang w:val="is-IS"/>
        </w:rPr>
        <w:t>any</w:t>
      </w:r>
      <w:proofErr w:type="spellEnd"/>
      <w:r w:rsidR="005F0E76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evaluation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or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assessment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of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teach</w:t>
      </w:r>
      <w:r w:rsidR="00FF66CC">
        <w:rPr>
          <w:rFonts w:ascii="Verdana" w:hAnsi="Verdana" w:cs="Calibri"/>
          <w:sz w:val="16"/>
          <w:szCs w:val="16"/>
          <w:lang w:val="is-IS"/>
        </w:rPr>
        <w:t>ing</w:t>
      </w:r>
      <w:proofErr w:type="spellEnd"/>
      <w:r w:rsidR="00FF66CC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="00FF66CC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="00FF66CC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="00FF66CC">
        <w:rPr>
          <w:rFonts w:ascii="Verdana" w:hAnsi="Verdana" w:cs="Calibri"/>
          <w:sz w:val="16"/>
          <w:szCs w:val="16"/>
          <w:lang w:val="is-IS"/>
        </w:rPr>
        <w:t>member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The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teaching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staff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member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will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share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proofErr w:type="spellStart"/>
      <w:r w:rsidRPr="00B223B0">
        <w:rPr>
          <w:rFonts w:ascii="Verdana" w:hAnsi="Verdana" w:cs="Calibri"/>
          <w:sz w:val="16"/>
          <w:szCs w:val="16"/>
          <w:lang w:val="is-IS"/>
        </w:rPr>
        <w:t>his</w:t>
      </w:r>
      <w:proofErr w:type="spellEnd"/>
      <w:r w:rsidRPr="00B223B0">
        <w:rPr>
          <w:rFonts w:ascii="Verdana" w:hAnsi="Verdana" w:cs="Calibri"/>
          <w:sz w:val="16"/>
          <w:szCs w:val="16"/>
          <w:lang w:val="is-IS"/>
        </w:rPr>
        <w:t xml:space="preserve">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16BA58E8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1C5CC2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2F549E" w:rsidRDefault="00F8532D" w:rsidP="001C5CC2">
      <w:pPr>
        <w:pStyle w:val="EndnoteText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2F549E">
        <w:rPr>
          <w:rFonts w:ascii="Verdana" w:hAnsi="Verdana"/>
          <w:sz w:val="16"/>
          <w:szCs w:val="16"/>
          <w:lang w:val="en-GB"/>
        </w:rPr>
        <w:t xml:space="preserve">are 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538EC549" w:rsidR="00153B61" w:rsidRPr="004208DA" w:rsidRDefault="00153B61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6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D22628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CC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648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D66BAA-78EF-43CD-9805-78C93826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412</Words>
  <Characters>2557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2964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HUERTAS MARTINEZ Marta (EAC)</cp:lastModifiedBy>
  <cp:revision>2</cp:revision>
  <cp:lastPrinted>2013-11-06T08:46:00Z</cp:lastPrinted>
  <dcterms:created xsi:type="dcterms:W3CDTF">2017-03-13T15:40:00Z</dcterms:created>
  <dcterms:modified xsi:type="dcterms:W3CDTF">2017-03-13T15:40:00Z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